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2D1F" w14:textId="77777777" w:rsidR="004115B4" w:rsidRDefault="004115B4">
      <w:pPr>
        <w:ind w:left="4248"/>
        <w:rPr>
          <w:b/>
          <w:sz w:val="28"/>
          <w:szCs w:val="28"/>
        </w:rPr>
      </w:pPr>
    </w:p>
    <w:p w14:paraId="7922CE5B" w14:textId="77777777" w:rsidR="004115B4" w:rsidRDefault="00A57793">
      <w:pPr>
        <w:jc w:val="center"/>
        <w:rPr>
          <w:b/>
          <w:sz w:val="28"/>
          <w:szCs w:val="28"/>
        </w:rPr>
      </w:pPr>
      <w:r>
        <w:rPr>
          <w:b/>
          <w:sz w:val="28"/>
          <w:szCs w:val="28"/>
        </w:rPr>
        <w:t xml:space="preserve">PROPOSALS </w:t>
      </w:r>
    </w:p>
    <w:p w14:paraId="47537FEE" w14:textId="77777777" w:rsidR="004115B4" w:rsidRDefault="00A57793">
      <w:pPr>
        <w:jc w:val="center"/>
        <w:rPr>
          <w:b/>
          <w:sz w:val="28"/>
          <w:szCs w:val="28"/>
        </w:rPr>
      </w:pPr>
      <w:r>
        <w:rPr>
          <w:b/>
          <w:sz w:val="28"/>
          <w:szCs w:val="28"/>
        </w:rPr>
        <w:t>THE MARITIME EXPERT PLATFORM ASSOCIATION</w:t>
      </w:r>
    </w:p>
    <w:p w14:paraId="695FA580" w14:textId="77777777" w:rsidR="004115B4" w:rsidRDefault="00A57793">
      <w:pPr>
        <w:jc w:val="center"/>
        <w:rPr>
          <w:b/>
          <w:sz w:val="28"/>
          <w:szCs w:val="28"/>
        </w:rPr>
      </w:pPr>
      <w:r>
        <w:rPr>
          <w:b/>
          <w:sz w:val="28"/>
          <w:szCs w:val="28"/>
        </w:rPr>
        <w:t xml:space="preserve">ON URGENT ACTIONS TO DE-OCCUPY CRIMEA </w:t>
      </w:r>
    </w:p>
    <w:p w14:paraId="155D09C0" w14:textId="77777777" w:rsidR="004115B4" w:rsidRDefault="00A57793">
      <w:pPr>
        <w:jc w:val="center"/>
        <w:rPr>
          <w:b/>
          <w:sz w:val="28"/>
          <w:szCs w:val="28"/>
        </w:rPr>
      </w:pPr>
      <w:r>
        <w:rPr>
          <w:b/>
          <w:sz w:val="28"/>
          <w:szCs w:val="28"/>
        </w:rPr>
        <w:t>AND COUNTER THE OCCUPATION OF THE SEA OF AZOV AND THE BLACK SEA</w:t>
      </w:r>
    </w:p>
    <w:p w14:paraId="2D4BD3F5" w14:textId="77777777" w:rsidR="004115B4" w:rsidRPr="00A57793" w:rsidRDefault="004115B4">
      <w:pPr>
        <w:rPr>
          <w:b/>
          <w:sz w:val="28"/>
          <w:szCs w:val="28"/>
        </w:rPr>
      </w:pPr>
    </w:p>
    <w:p w14:paraId="510F233D" w14:textId="7E87BAA7" w:rsidR="004115B4" w:rsidRPr="00A57793" w:rsidRDefault="00A57793">
      <w:pPr>
        <w:jc w:val="center"/>
        <w:rPr>
          <w:b/>
          <w:sz w:val="28"/>
          <w:szCs w:val="28"/>
        </w:rPr>
      </w:pPr>
      <w:r>
        <w:rPr>
          <w:b/>
          <w:sz w:val="28"/>
          <w:szCs w:val="28"/>
        </w:rPr>
        <w:t>THE RED LINES</w:t>
      </w:r>
      <w:r w:rsidR="00A81BD4">
        <w:rPr>
          <w:b/>
          <w:sz w:val="28"/>
          <w:szCs w:val="28"/>
        </w:rPr>
        <w:t xml:space="preserve"> – </w:t>
      </w:r>
      <w:r>
        <w:rPr>
          <w:b/>
          <w:sz w:val="28"/>
          <w:szCs w:val="28"/>
        </w:rPr>
        <w:t xml:space="preserve">WHAT AND HOW SHOULD AND SHOULD NOT BE DONE BY THE GOVERNMENT ABOUT THE STATED ISSUES </w:t>
      </w:r>
    </w:p>
    <w:p w14:paraId="4CC7AEB4" w14:textId="77777777" w:rsidR="004115B4" w:rsidRDefault="004115B4">
      <w:pPr>
        <w:rPr>
          <w:sz w:val="28"/>
          <w:szCs w:val="28"/>
        </w:rPr>
      </w:pPr>
    </w:p>
    <w:p w14:paraId="23861D8A" w14:textId="11989417" w:rsidR="004115B4" w:rsidRDefault="000C26A9">
      <w:pPr>
        <w:shd w:val="clear" w:color="auto" w:fill="E7E6E6" w:themeFill="background2"/>
        <w:jc w:val="both"/>
        <w:rPr>
          <w:b/>
          <w:sz w:val="28"/>
          <w:szCs w:val="28"/>
        </w:rPr>
      </w:pPr>
      <w:r>
        <w:rPr>
          <w:sz w:val="28"/>
          <w:szCs w:val="28"/>
        </w:rPr>
        <w:t xml:space="preserve">It is unacceptable to </w:t>
      </w:r>
      <w:r w:rsidR="0054644D">
        <w:rPr>
          <w:sz w:val="28"/>
          <w:szCs w:val="28"/>
        </w:rPr>
        <w:t>continue</w:t>
      </w:r>
      <w:r w:rsidR="00A57793">
        <w:rPr>
          <w:sz w:val="28"/>
          <w:szCs w:val="28"/>
        </w:rPr>
        <w:t xml:space="preserve"> </w:t>
      </w:r>
      <w:r w:rsidR="002C61C4">
        <w:rPr>
          <w:sz w:val="28"/>
          <w:szCs w:val="28"/>
        </w:rPr>
        <w:t xml:space="preserve">to </w:t>
      </w:r>
      <w:r w:rsidR="0054644D">
        <w:rPr>
          <w:sz w:val="28"/>
          <w:szCs w:val="28"/>
        </w:rPr>
        <w:t>u</w:t>
      </w:r>
      <w:r w:rsidR="002C61C4">
        <w:rPr>
          <w:sz w:val="28"/>
          <w:szCs w:val="28"/>
        </w:rPr>
        <w:t>se</w:t>
      </w:r>
      <w:r w:rsidR="0054644D">
        <w:rPr>
          <w:sz w:val="28"/>
          <w:szCs w:val="28"/>
        </w:rPr>
        <w:t xml:space="preserve"> </w:t>
      </w:r>
      <w:r>
        <w:rPr>
          <w:sz w:val="28"/>
          <w:szCs w:val="28"/>
        </w:rPr>
        <w:t xml:space="preserve">a departmental and non-systemic approach to the de-occupation of Crimea and to countering the creeping annexation of Ukraine's sovereign </w:t>
      </w:r>
      <w:r w:rsidR="006975E4">
        <w:rPr>
          <w:sz w:val="28"/>
          <w:szCs w:val="28"/>
        </w:rPr>
        <w:t>waters</w:t>
      </w:r>
      <w:r>
        <w:rPr>
          <w:sz w:val="28"/>
          <w:szCs w:val="28"/>
        </w:rPr>
        <w:t xml:space="preserve"> in the Sea of Azov and the Black Sea.</w:t>
      </w:r>
    </w:p>
    <w:p w14:paraId="6B27EB0E" w14:textId="77777777" w:rsidR="004115B4" w:rsidRDefault="004115B4">
      <w:pPr>
        <w:rPr>
          <w:sz w:val="28"/>
          <w:szCs w:val="28"/>
        </w:rPr>
      </w:pPr>
    </w:p>
    <w:p w14:paraId="75717391" w14:textId="130AA24E" w:rsidR="004115B4" w:rsidRDefault="000C26A9">
      <w:pPr>
        <w:ind w:left="708"/>
        <w:jc w:val="both"/>
        <w:rPr>
          <w:sz w:val="28"/>
          <w:szCs w:val="28"/>
        </w:rPr>
      </w:pPr>
      <w:r>
        <w:rPr>
          <w:sz w:val="28"/>
          <w:szCs w:val="28"/>
        </w:rPr>
        <w:t xml:space="preserve">These issues are </w:t>
      </w:r>
      <w:r w:rsidR="006975E4">
        <w:rPr>
          <w:sz w:val="28"/>
          <w:szCs w:val="28"/>
        </w:rPr>
        <w:t xml:space="preserve">complex </w:t>
      </w:r>
      <w:r>
        <w:rPr>
          <w:sz w:val="28"/>
          <w:szCs w:val="28"/>
        </w:rPr>
        <w:t xml:space="preserve">in </w:t>
      </w:r>
      <w:proofErr w:type="gramStart"/>
      <w:r>
        <w:rPr>
          <w:sz w:val="28"/>
          <w:szCs w:val="28"/>
        </w:rPr>
        <w:t>themselves</w:t>
      </w:r>
      <w:proofErr w:type="gramEnd"/>
      <w:r>
        <w:rPr>
          <w:sz w:val="28"/>
          <w:szCs w:val="28"/>
        </w:rPr>
        <w:t xml:space="preserve"> </w:t>
      </w:r>
      <w:r w:rsidR="006975E4">
        <w:rPr>
          <w:sz w:val="28"/>
          <w:szCs w:val="28"/>
        </w:rPr>
        <w:t>and accordingly</w:t>
      </w:r>
      <w:r>
        <w:rPr>
          <w:sz w:val="28"/>
          <w:szCs w:val="28"/>
        </w:rPr>
        <w:t xml:space="preserve"> require targeted and coordinated actions of state bodies of the security and defence sector and all relevant departments of the executive, legislative, and judicial branches.</w:t>
      </w:r>
    </w:p>
    <w:p w14:paraId="1C6B68B4" w14:textId="77777777" w:rsidR="004115B4" w:rsidRDefault="004115B4">
      <w:pPr>
        <w:jc w:val="both"/>
        <w:rPr>
          <w:sz w:val="28"/>
          <w:szCs w:val="28"/>
        </w:rPr>
      </w:pPr>
    </w:p>
    <w:p w14:paraId="5F9C91F0" w14:textId="57C56370" w:rsidR="004115B4" w:rsidRDefault="000C26A9">
      <w:pPr>
        <w:shd w:val="clear" w:color="auto" w:fill="E7E6E6" w:themeFill="background2"/>
        <w:jc w:val="both"/>
        <w:rPr>
          <w:sz w:val="28"/>
          <w:szCs w:val="28"/>
        </w:rPr>
      </w:pPr>
      <w:r>
        <w:rPr>
          <w:sz w:val="28"/>
          <w:szCs w:val="28"/>
        </w:rPr>
        <w:t>For joint planning and coordination of these actions, it is necessary to immediat</w:t>
      </w:r>
      <w:r>
        <w:rPr>
          <w:sz w:val="28"/>
          <w:szCs w:val="28"/>
        </w:rPr>
        <w:t>e</w:t>
      </w:r>
      <w:r>
        <w:rPr>
          <w:sz w:val="28"/>
          <w:szCs w:val="28"/>
        </w:rPr>
        <w:t xml:space="preserve">ly formally </w:t>
      </w:r>
      <w:r w:rsidR="006975E4" w:rsidRPr="006975E4">
        <w:rPr>
          <w:sz w:val="28"/>
          <w:szCs w:val="28"/>
        </w:rPr>
        <w:t xml:space="preserve">determine </w:t>
      </w:r>
      <w:r>
        <w:rPr>
          <w:sz w:val="28"/>
          <w:szCs w:val="28"/>
        </w:rPr>
        <w:t>the Unified National Centre for the Coordination of Strat</w:t>
      </w:r>
      <w:r>
        <w:rPr>
          <w:sz w:val="28"/>
          <w:szCs w:val="28"/>
        </w:rPr>
        <w:t>e</w:t>
      </w:r>
      <w:r>
        <w:rPr>
          <w:sz w:val="28"/>
          <w:szCs w:val="28"/>
        </w:rPr>
        <w:t xml:space="preserve">gic Actions (not operational or tactical, but strategic!) on the </w:t>
      </w:r>
      <w:r w:rsidR="006F1488">
        <w:rPr>
          <w:sz w:val="28"/>
          <w:szCs w:val="28"/>
        </w:rPr>
        <w:t>D</w:t>
      </w:r>
      <w:r>
        <w:rPr>
          <w:sz w:val="28"/>
          <w:szCs w:val="28"/>
        </w:rPr>
        <w:t xml:space="preserve">e-occupation of Ukrainian </w:t>
      </w:r>
      <w:r w:rsidR="006F1488">
        <w:rPr>
          <w:sz w:val="28"/>
          <w:szCs w:val="28"/>
        </w:rPr>
        <w:t>T</w:t>
      </w:r>
      <w:r>
        <w:rPr>
          <w:sz w:val="28"/>
          <w:szCs w:val="28"/>
        </w:rPr>
        <w:t xml:space="preserve">erritories. </w:t>
      </w:r>
    </w:p>
    <w:p w14:paraId="14978825" w14:textId="77777777" w:rsidR="004115B4" w:rsidRDefault="004115B4">
      <w:pPr>
        <w:jc w:val="both"/>
        <w:rPr>
          <w:sz w:val="28"/>
          <w:szCs w:val="28"/>
        </w:rPr>
      </w:pPr>
    </w:p>
    <w:p w14:paraId="144EB2C2" w14:textId="7ADF7AC2" w:rsidR="004115B4" w:rsidRDefault="000C26A9">
      <w:pPr>
        <w:ind w:left="708"/>
        <w:jc w:val="both"/>
        <w:rPr>
          <w:sz w:val="28"/>
          <w:szCs w:val="28"/>
        </w:rPr>
      </w:pPr>
      <w:r>
        <w:rPr>
          <w:sz w:val="28"/>
          <w:szCs w:val="28"/>
        </w:rPr>
        <w:t>Further attempts to act using the assets, forms, and m</w:t>
      </w:r>
      <w:r w:rsidR="001D3387">
        <w:rPr>
          <w:sz w:val="28"/>
          <w:szCs w:val="28"/>
        </w:rPr>
        <w:t>ethods of one or two ministries</w:t>
      </w:r>
      <w:r w:rsidR="006F1488">
        <w:rPr>
          <w:sz w:val="28"/>
          <w:szCs w:val="28"/>
        </w:rPr>
        <w:t xml:space="preserve"> having </w:t>
      </w:r>
      <w:r w:rsidR="00667101">
        <w:rPr>
          <w:sz w:val="28"/>
          <w:szCs w:val="28"/>
        </w:rPr>
        <w:t>different</w:t>
      </w:r>
      <w:r>
        <w:rPr>
          <w:sz w:val="28"/>
          <w:szCs w:val="28"/>
        </w:rPr>
        <w:t xml:space="preserve"> decision-making centres and areas of respons</w:t>
      </w:r>
      <w:r>
        <w:rPr>
          <w:sz w:val="28"/>
          <w:szCs w:val="28"/>
        </w:rPr>
        <w:t>i</w:t>
      </w:r>
      <w:r>
        <w:rPr>
          <w:sz w:val="28"/>
          <w:szCs w:val="28"/>
        </w:rPr>
        <w:t>bility,</w:t>
      </w:r>
      <w:r w:rsidR="00D31CD4" w:rsidRPr="00D31CD4">
        <w:t xml:space="preserve"> </w:t>
      </w:r>
      <w:r w:rsidR="00D31CD4">
        <w:rPr>
          <w:sz w:val="28"/>
          <w:szCs w:val="28"/>
        </w:rPr>
        <w:t>not</w:t>
      </w:r>
      <w:r w:rsidR="00D31CD4" w:rsidRPr="00D31CD4">
        <w:rPr>
          <w:sz w:val="28"/>
          <w:szCs w:val="28"/>
        </w:rPr>
        <w:t xml:space="preserve"> coordinating</w:t>
      </w:r>
      <w:r w:rsidR="00D31CD4">
        <w:rPr>
          <w:sz w:val="28"/>
          <w:szCs w:val="28"/>
        </w:rPr>
        <w:t xml:space="preserve"> the</w:t>
      </w:r>
      <w:r w:rsidR="001D3387">
        <w:rPr>
          <w:sz w:val="28"/>
          <w:szCs w:val="28"/>
        </w:rPr>
        <w:t>ir</w:t>
      </w:r>
      <w:r w:rsidR="00D31CD4">
        <w:rPr>
          <w:sz w:val="28"/>
          <w:szCs w:val="28"/>
        </w:rPr>
        <w:t xml:space="preserve"> actions with other bodies</w:t>
      </w:r>
      <w:r w:rsidR="00D63155">
        <w:rPr>
          <w:sz w:val="28"/>
          <w:szCs w:val="28"/>
        </w:rPr>
        <w:t>,</w:t>
      </w:r>
      <w:r w:rsidR="00D31CD4">
        <w:rPr>
          <w:sz w:val="28"/>
          <w:szCs w:val="28"/>
        </w:rPr>
        <w:t xml:space="preserve"> </w:t>
      </w:r>
      <w:r w:rsidR="00D31CD4">
        <w:rPr>
          <w:sz w:val="28"/>
          <w:szCs w:val="28"/>
          <w:lang w:val="en-US"/>
        </w:rPr>
        <w:t>and</w:t>
      </w:r>
      <w:r>
        <w:rPr>
          <w:sz w:val="28"/>
          <w:szCs w:val="28"/>
        </w:rPr>
        <w:t xml:space="preserve"> ignoring the professional expert community will only exacerbate contradictions and problems. </w:t>
      </w:r>
    </w:p>
    <w:p w14:paraId="2A2C829C" w14:textId="77777777" w:rsidR="004115B4" w:rsidRDefault="004115B4">
      <w:pPr>
        <w:jc w:val="both"/>
        <w:rPr>
          <w:sz w:val="28"/>
          <w:szCs w:val="28"/>
        </w:rPr>
      </w:pPr>
    </w:p>
    <w:p w14:paraId="089B751D" w14:textId="2FF9FE31" w:rsidR="004115B4" w:rsidRDefault="000C26A9">
      <w:pPr>
        <w:shd w:val="clear" w:color="auto" w:fill="E7E6E6" w:themeFill="background2"/>
        <w:jc w:val="both"/>
      </w:pPr>
      <w:r>
        <w:rPr>
          <w:b/>
          <w:sz w:val="28"/>
          <w:szCs w:val="28"/>
        </w:rPr>
        <w:t xml:space="preserve">It is unacceptable to continue </w:t>
      </w:r>
      <w:r w:rsidR="002C61C4">
        <w:rPr>
          <w:b/>
          <w:sz w:val="28"/>
          <w:szCs w:val="28"/>
        </w:rPr>
        <w:t>to act</w:t>
      </w:r>
      <w:r>
        <w:rPr>
          <w:b/>
          <w:sz w:val="28"/>
          <w:szCs w:val="28"/>
        </w:rPr>
        <w:t xml:space="preserve"> without a clearly defined strategic goal and </w:t>
      </w:r>
      <w:r w:rsidR="006F1488">
        <w:rPr>
          <w:b/>
          <w:sz w:val="28"/>
          <w:szCs w:val="28"/>
        </w:rPr>
        <w:t xml:space="preserve">without taking </w:t>
      </w:r>
      <w:r>
        <w:rPr>
          <w:b/>
          <w:sz w:val="28"/>
          <w:szCs w:val="28"/>
        </w:rPr>
        <w:t>appropriate state actions on the probable military-civilian sc</w:t>
      </w:r>
      <w:r>
        <w:rPr>
          <w:b/>
          <w:sz w:val="28"/>
          <w:szCs w:val="28"/>
        </w:rPr>
        <w:t>e</w:t>
      </w:r>
      <w:r>
        <w:rPr>
          <w:b/>
          <w:sz w:val="28"/>
          <w:szCs w:val="28"/>
        </w:rPr>
        <w:t xml:space="preserve">narios of the enemy. </w:t>
      </w:r>
    </w:p>
    <w:p w14:paraId="4EE8963A" w14:textId="77777777" w:rsidR="004115B4" w:rsidRDefault="004115B4">
      <w:pPr>
        <w:jc w:val="both"/>
        <w:rPr>
          <w:sz w:val="28"/>
          <w:szCs w:val="28"/>
        </w:rPr>
      </w:pPr>
    </w:p>
    <w:p w14:paraId="4BD80DDB" w14:textId="77777777" w:rsidR="004115B4" w:rsidRDefault="000C26A9">
      <w:pPr>
        <w:shd w:val="clear" w:color="auto" w:fill="E7E6E6" w:themeFill="background2"/>
        <w:jc w:val="both"/>
      </w:pPr>
      <w:r>
        <w:rPr>
          <w:sz w:val="28"/>
          <w:szCs w:val="28"/>
        </w:rPr>
        <w:t>The strategic goal should be the return of all the occupied territories by taking complex civilian-military, asymmetric, and flexible actions. That is, actions to de-occupy Crimea and Donbas should be carried out according to an integrated plan.</w:t>
      </w:r>
    </w:p>
    <w:p w14:paraId="3A985BC8" w14:textId="77777777" w:rsidR="004115B4" w:rsidRDefault="004115B4">
      <w:pPr>
        <w:rPr>
          <w:sz w:val="28"/>
          <w:szCs w:val="28"/>
        </w:rPr>
      </w:pPr>
    </w:p>
    <w:p w14:paraId="0205DD9A" w14:textId="77777777" w:rsidR="004115B4" w:rsidRDefault="000C26A9">
      <w:pPr>
        <w:rPr>
          <w:sz w:val="28"/>
          <w:szCs w:val="28"/>
        </w:rPr>
      </w:pPr>
      <w:r>
        <w:rPr>
          <w:sz w:val="28"/>
          <w:szCs w:val="28"/>
        </w:rPr>
        <w:t xml:space="preserve">The tasks of the comprehensive state actions on Crimea should be: </w:t>
      </w:r>
    </w:p>
    <w:p w14:paraId="36131D89" w14:textId="77777777" w:rsidR="004115B4" w:rsidRDefault="004115B4">
      <w:pPr>
        <w:rPr>
          <w:sz w:val="28"/>
          <w:szCs w:val="28"/>
        </w:rPr>
      </w:pPr>
    </w:p>
    <w:p w14:paraId="1660DA48" w14:textId="7A827910" w:rsidR="004115B4" w:rsidRDefault="000C26A9">
      <w:pPr>
        <w:ind w:left="708"/>
      </w:pPr>
      <w:r>
        <w:rPr>
          <w:sz w:val="28"/>
          <w:szCs w:val="28"/>
        </w:rPr>
        <w:t xml:space="preserve">(1) </w:t>
      </w:r>
      <w:proofErr w:type="gramStart"/>
      <w:r>
        <w:rPr>
          <w:sz w:val="28"/>
          <w:szCs w:val="28"/>
        </w:rPr>
        <w:t>strengthening</w:t>
      </w:r>
      <w:proofErr w:type="gramEnd"/>
      <w:r>
        <w:rPr>
          <w:sz w:val="28"/>
          <w:szCs w:val="28"/>
        </w:rPr>
        <w:t xml:space="preserve"> the national and regional </w:t>
      </w:r>
      <w:r w:rsidR="00D07854">
        <w:rPr>
          <w:sz w:val="28"/>
          <w:szCs w:val="28"/>
        </w:rPr>
        <w:t>pro</w:t>
      </w:r>
      <w:bookmarkStart w:id="0" w:name="_GoBack"/>
      <w:bookmarkEnd w:id="0"/>
      <w:r>
        <w:rPr>
          <w:sz w:val="28"/>
          <w:szCs w:val="28"/>
        </w:rPr>
        <w:t xml:space="preserve">active response to Russia's ongoing occupation of the Crimean peninsula, in particular to new negative facts, trends, and processes that have emerged on the territory of Crimea </w:t>
      </w:r>
      <w:r>
        <w:rPr>
          <w:sz w:val="28"/>
          <w:szCs w:val="28"/>
        </w:rPr>
        <w:lastRenderedPageBreak/>
        <w:t xml:space="preserve">during the occupation and tend to intensify. The purpose of </w:t>
      </w:r>
      <w:r w:rsidR="00D1511C">
        <w:rPr>
          <w:sz w:val="28"/>
          <w:szCs w:val="28"/>
        </w:rPr>
        <w:t xml:space="preserve">these </w:t>
      </w:r>
      <w:r w:rsidR="008F1F6C">
        <w:rPr>
          <w:sz w:val="28"/>
          <w:szCs w:val="28"/>
        </w:rPr>
        <w:t>measures</w:t>
      </w:r>
      <w:r>
        <w:rPr>
          <w:sz w:val="28"/>
          <w:szCs w:val="28"/>
        </w:rPr>
        <w:t xml:space="preserve"> on the part of Kyiv should be to gradually force the aggressor </w:t>
      </w:r>
      <w:r w:rsidR="00CF3F7C" w:rsidRPr="00CF3F7C">
        <w:rPr>
          <w:sz w:val="28"/>
          <w:szCs w:val="28"/>
        </w:rPr>
        <w:t xml:space="preserve">to refrain from such </w:t>
      </w:r>
      <w:r w:rsidR="008F1F6C">
        <w:rPr>
          <w:sz w:val="28"/>
          <w:szCs w:val="28"/>
        </w:rPr>
        <w:t>actions</w:t>
      </w:r>
      <w:r>
        <w:rPr>
          <w:sz w:val="28"/>
          <w:szCs w:val="28"/>
        </w:rPr>
        <w:t>;</w:t>
      </w:r>
    </w:p>
    <w:p w14:paraId="1CA2A78B" w14:textId="77777777" w:rsidR="004115B4" w:rsidRPr="008F1F6C" w:rsidRDefault="004115B4">
      <w:pPr>
        <w:ind w:left="708"/>
        <w:rPr>
          <w:sz w:val="28"/>
          <w:szCs w:val="28"/>
          <w:lang w:val="en-US"/>
        </w:rPr>
      </w:pPr>
    </w:p>
    <w:p w14:paraId="2702397E" w14:textId="0EB26CAD" w:rsidR="004115B4" w:rsidRDefault="000C26A9">
      <w:pPr>
        <w:ind w:left="708"/>
        <w:rPr>
          <w:sz w:val="28"/>
          <w:szCs w:val="28"/>
        </w:rPr>
      </w:pPr>
      <w:r>
        <w:rPr>
          <w:sz w:val="28"/>
          <w:szCs w:val="28"/>
        </w:rPr>
        <w:t xml:space="preserve">(2) </w:t>
      </w:r>
      <w:r w:rsidR="00C43B3A">
        <w:rPr>
          <w:sz w:val="28"/>
          <w:szCs w:val="28"/>
        </w:rPr>
        <w:t xml:space="preserve">the </w:t>
      </w:r>
      <w:r>
        <w:rPr>
          <w:sz w:val="28"/>
          <w:szCs w:val="28"/>
        </w:rPr>
        <w:t>prevention of Russia's de facto occupation and annexation of the S</w:t>
      </w:r>
      <w:r w:rsidR="00CF3F7C">
        <w:rPr>
          <w:sz w:val="28"/>
          <w:szCs w:val="28"/>
        </w:rPr>
        <w:t>ea of Azov and the Black Sea</w:t>
      </w:r>
      <w:r w:rsidR="00A81BD4">
        <w:rPr>
          <w:sz w:val="28"/>
          <w:szCs w:val="28"/>
        </w:rPr>
        <w:t xml:space="preserve"> – </w:t>
      </w:r>
      <w:r>
        <w:rPr>
          <w:sz w:val="28"/>
          <w:szCs w:val="28"/>
        </w:rPr>
        <w:t xml:space="preserve">countering the geographical and </w:t>
      </w:r>
      <w:r w:rsidR="00114EE6">
        <w:rPr>
          <w:sz w:val="28"/>
          <w:szCs w:val="28"/>
        </w:rPr>
        <w:t>act</w:t>
      </w:r>
      <w:r w:rsidR="00114EE6">
        <w:rPr>
          <w:sz w:val="28"/>
          <w:szCs w:val="28"/>
        </w:rPr>
        <w:t>u</w:t>
      </w:r>
      <w:r w:rsidR="00114EE6">
        <w:rPr>
          <w:sz w:val="28"/>
          <w:szCs w:val="28"/>
        </w:rPr>
        <w:t>al</w:t>
      </w:r>
      <w:r>
        <w:rPr>
          <w:sz w:val="28"/>
          <w:szCs w:val="28"/>
        </w:rPr>
        <w:t xml:space="preserve">/sectoral expansion of the zone of effective control of Russia in the Sea of Azov and the Black Sea, which </w:t>
      </w:r>
      <w:r w:rsidR="00A81BD4">
        <w:rPr>
          <w:sz w:val="28"/>
          <w:szCs w:val="28"/>
          <w:lang w:val="en-US"/>
        </w:rPr>
        <w:t xml:space="preserve">is </w:t>
      </w:r>
      <w:r w:rsidR="00A81BD4">
        <w:rPr>
          <w:sz w:val="28"/>
          <w:szCs w:val="28"/>
        </w:rPr>
        <w:t>taking</w:t>
      </w:r>
      <w:r>
        <w:rPr>
          <w:sz w:val="28"/>
          <w:szCs w:val="28"/>
        </w:rPr>
        <w:t xml:space="preserve"> place with the use of military, polit</w:t>
      </w:r>
      <w:r>
        <w:rPr>
          <w:sz w:val="28"/>
          <w:szCs w:val="28"/>
        </w:rPr>
        <w:t>i</w:t>
      </w:r>
      <w:r>
        <w:rPr>
          <w:sz w:val="28"/>
          <w:szCs w:val="28"/>
        </w:rPr>
        <w:t xml:space="preserve">cal, legal, and geostrategic capabilities created by the Russian Federation in Crimea, </w:t>
      </w:r>
      <w:r w:rsidR="00A81BD4">
        <w:rPr>
          <w:sz w:val="28"/>
          <w:szCs w:val="28"/>
        </w:rPr>
        <w:t>t</w:t>
      </w:r>
      <w:r w:rsidR="00A81BD4" w:rsidRPr="00A81BD4">
        <w:rPr>
          <w:sz w:val="28"/>
          <w:szCs w:val="28"/>
        </w:rPr>
        <w:t>emporarily occupied territories of the Donetsk and Luhansk r</w:t>
      </w:r>
      <w:r w:rsidR="00A81BD4" w:rsidRPr="00A81BD4">
        <w:rPr>
          <w:sz w:val="28"/>
          <w:szCs w:val="28"/>
        </w:rPr>
        <w:t>e</w:t>
      </w:r>
      <w:r w:rsidR="00A81BD4" w:rsidRPr="00A81BD4">
        <w:rPr>
          <w:sz w:val="28"/>
          <w:szCs w:val="28"/>
        </w:rPr>
        <w:t>gions</w:t>
      </w:r>
      <w:r w:rsidR="00667101">
        <w:rPr>
          <w:sz w:val="28"/>
          <w:szCs w:val="28"/>
        </w:rPr>
        <w:t xml:space="preserve">, and on its own </w:t>
      </w:r>
      <w:r>
        <w:rPr>
          <w:sz w:val="28"/>
          <w:szCs w:val="28"/>
        </w:rPr>
        <w:t>territory;</w:t>
      </w:r>
    </w:p>
    <w:p w14:paraId="1B6460E1" w14:textId="77777777" w:rsidR="004115B4" w:rsidRDefault="004115B4">
      <w:pPr>
        <w:ind w:left="708"/>
        <w:rPr>
          <w:sz w:val="28"/>
          <w:szCs w:val="28"/>
        </w:rPr>
      </w:pPr>
    </w:p>
    <w:p w14:paraId="74E563DD" w14:textId="1A0781EA" w:rsidR="004115B4" w:rsidRDefault="000C26A9">
      <w:pPr>
        <w:ind w:left="708"/>
        <w:rPr>
          <w:sz w:val="28"/>
          <w:szCs w:val="28"/>
        </w:rPr>
      </w:pPr>
      <w:r>
        <w:rPr>
          <w:sz w:val="28"/>
          <w:szCs w:val="28"/>
        </w:rPr>
        <w:t xml:space="preserve">(3) the military-political prevention of possible military operations of the Russian Federation </w:t>
      </w:r>
      <w:r w:rsidR="00A81BD4">
        <w:rPr>
          <w:sz w:val="28"/>
          <w:szCs w:val="28"/>
        </w:rPr>
        <w:t>from occupied</w:t>
      </w:r>
      <w:r>
        <w:rPr>
          <w:sz w:val="28"/>
          <w:szCs w:val="28"/>
        </w:rPr>
        <w:t xml:space="preserve"> Crimea in the direction of Nova </w:t>
      </w:r>
      <w:proofErr w:type="spellStart"/>
      <w:r>
        <w:rPr>
          <w:sz w:val="28"/>
          <w:szCs w:val="28"/>
        </w:rPr>
        <w:t>Kakho</w:t>
      </w:r>
      <w:r>
        <w:rPr>
          <w:sz w:val="28"/>
          <w:szCs w:val="28"/>
        </w:rPr>
        <w:t>v</w:t>
      </w:r>
      <w:r>
        <w:rPr>
          <w:sz w:val="28"/>
          <w:szCs w:val="28"/>
        </w:rPr>
        <w:t>ka</w:t>
      </w:r>
      <w:proofErr w:type="spellEnd"/>
      <w:r>
        <w:rPr>
          <w:sz w:val="28"/>
          <w:szCs w:val="28"/>
        </w:rPr>
        <w:t>, the Kherson region, by land, sea, and air against the land territory of Ukraine on the coast of the Sea of ​​Azov, the Odesa, Mykolaiv, and Kherson regions, including islands, peninsulas, and the Danube Delta, the seizure of the North Crimean Canal.</w:t>
      </w:r>
    </w:p>
    <w:p w14:paraId="1F35041B" w14:textId="77777777" w:rsidR="004115B4" w:rsidRDefault="004115B4">
      <w:pPr>
        <w:rPr>
          <w:sz w:val="28"/>
          <w:szCs w:val="28"/>
        </w:rPr>
      </w:pPr>
    </w:p>
    <w:p w14:paraId="4FEB4C29" w14:textId="0D8784A3" w:rsidR="004115B4" w:rsidRDefault="000C26A9">
      <w:pPr>
        <w:shd w:val="clear" w:color="auto" w:fill="E7E6E6" w:themeFill="background2"/>
        <w:jc w:val="both"/>
        <w:rPr>
          <w:b/>
          <w:sz w:val="28"/>
          <w:szCs w:val="28"/>
        </w:rPr>
      </w:pPr>
      <w:r>
        <w:rPr>
          <w:b/>
          <w:sz w:val="28"/>
          <w:szCs w:val="28"/>
        </w:rPr>
        <w:t xml:space="preserve">It is unacceptable to continue </w:t>
      </w:r>
      <w:r w:rsidR="002C61C4">
        <w:rPr>
          <w:b/>
          <w:sz w:val="28"/>
          <w:szCs w:val="28"/>
        </w:rPr>
        <w:t>to act</w:t>
      </w:r>
      <w:r>
        <w:rPr>
          <w:b/>
          <w:sz w:val="28"/>
          <w:szCs w:val="28"/>
        </w:rPr>
        <w:t xml:space="preserve"> on an ad hoc basis and in response, i.e. ta</w:t>
      </w:r>
      <w:r>
        <w:rPr>
          <w:b/>
          <w:sz w:val="28"/>
          <w:szCs w:val="28"/>
        </w:rPr>
        <w:t>c</w:t>
      </w:r>
      <w:r>
        <w:rPr>
          <w:b/>
          <w:sz w:val="28"/>
          <w:szCs w:val="28"/>
        </w:rPr>
        <w:t>tically and not strategically.</w:t>
      </w:r>
    </w:p>
    <w:p w14:paraId="10D59E42" w14:textId="77777777" w:rsidR="004115B4" w:rsidRDefault="004115B4">
      <w:pPr>
        <w:rPr>
          <w:sz w:val="28"/>
          <w:szCs w:val="28"/>
        </w:rPr>
      </w:pPr>
    </w:p>
    <w:p w14:paraId="6E2509E3" w14:textId="0426BC91" w:rsidR="004115B4" w:rsidRDefault="00A13FAA">
      <w:pPr>
        <w:ind w:left="708"/>
        <w:rPr>
          <w:sz w:val="28"/>
          <w:szCs w:val="28"/>
        </w:rPr>
      </w:pPr>
      <w:r>
        <w:rPr>
          <w:sz w:val="28"/>
          <w:szCs w:val="28"/>
        </w:rPr>
        <w:t>A</w:t>
      </w:r>
      <w:r w:rsidRPr="00A13FAA">
        <w:rPr>
          <w:sz w:val="28"/>
          <w:szCs w:val="28"/>
        </w:rPr>
        <w:t xml:space="preserve">d hoc </w:t>
      </w:r>
      <w:r w:rsidR="000C26A9">
        <w:rPr>
          <w:sz w:val="28"/>
          <w:szCs w:val="28"/>
        </w:rPr>
        <w:t>response means fighting a losing battle.</w:t>
      </w:r>
      <w:r w:rsidR="00FB3CC8">
        <w:rPr>
          <w:sz w:val="28"/>
          <w:szCs w:val="28"/>
        </w:rPr>
        <w:t xml:space="preserve"> Historical experience shows </w:t>
      </w:r>
      <w:r w:rsidR="000C26A9">
        <w:rPr>
          <w:sz w:val="28"/>
          <w:szCs w:val="28"/>
        </w:rPr>
        <w:t>that</w:t>
      </w:r>
      <w:r w:rsidR="00A81BD4">
        <w:rPr>
          <w:sz w:val="28"/>
          <w:szCs w:val="28"/>
        </w:rPr>
        <w:t xml:space="preserve"> </w:t>
      </w:r>
      <w:r w:rsidR="003F6F86">
        <w:rPr>
          <w:sz w:val="28"/>
          <w:szCs w:val="28"/>
        </w:rPr>
        <w:t xml:space="preserve">in order </w:t>
      </w:r>
      <w:r w:rsidR="000C26A9">
        <w:rPr>
          <w:sz w:val="28"/>
          <w:szCs w:val="28"/>
        </w:rPr>
        <w:t xml:space="preserve">to defeat a stronger </w:t>
      </w:r>
      <w:r w:rsidR="003F6F86" w:rsidRPr="003F6F86">
        <w:rPr>
          <w:sz w:val="28"/>
          <w:szCs w:val="28"/>
        </w:rPr>
        <w:t>enemy</w:t>
      </w:r>
      <w:r w:rsidR="000C26A9">
        <w:rPr>
          <w:sz w:val="28"/>
          <w:szCs w:val="28"/>
        </w:rPr>
        <w:t>, it is necessary to act strategically, ahead of events</w:t>
      </w:r>
      <w:r w:rsidR="004C4841">
        <w:rPr>
          <w:sz w:val="28"/>
          <w:szCs w:val="28"/>
        </w:rPr>
        <w:t>,</w:t>
      </w:r>
      <w:r w:rsidR="000C26A9">
        <w:rPr>
          <w:sz w:val="28"/>
          <w:szCs w:val="28"/>
        </w:rPr>
        <w:t xml:space="preserve"> and preventively, </w:t>
      </w:r>
      <w:r w:rsidR="004C4841" w:rsidRPr="004C4841">
        <w:rPr>
          <w:sz w:val="28"/>
          <w:szCs w:val="28"/>
        </w:rPr>
        <w:t xml:space="preserve">without </w:t>
      </w:r>
      <w:r w:rsidR="000C26A9">
        <w:rPr>
          <w:sz w:val="28"/>
          <w:szCs w:val="28"/>
        </w:rPr>
        <w:t xml:space="preserve">being afraid of flexibility and manoeuvre for achieving strategic goals. </w:t>
      </w:r>
    </w:p>
    <w:p w14:paraId="1DF94759" w14:textId="77777777" w:rsidR="004115B4" w:rsidRDefault="004115B4">
      <w:pPr>
        <w:rPr>
          <w:sz w:val="28"/>
          <w:szCs w:val="28"/>
        </w:rPr>
      </w:pPr>
    </w:p>
    <w:p w14:paraId="7F32DACC" w14:textId="4FD7C72B" w:rsidR="004115B4" w:rsidRDefault="000C26A9">
      <w:pPr>
        <w:jc w:val="center"/>
        <w:rPr>
          <w:sz w:val="28"/>
          <w:szCs w:val="28"/>
        </w:rPr>
      </w:pPr>
      <w:r>
        <w:rPr>
          <w:sz w:val="28"/>
          <w:szCs w:val="28"/>
        </w:rPr>
        <w:t>*</w:t>
      </w:r>
      <w:r w:rsidR="00A81BD4">
        <w:rPr>
          <w:sz w:val="28"/>
          <w:szCs w:val="28"/>
        </w:rPr>
        <w:t xml:space="preserve"> </w:t>
      </w:r>
      <w:r>
        <w:rPr>
          <w:sz w:val="28"/>
          <w:szCs w:val="28"/>
        </w:rPr>
        <w:t>*</w:t>
      </w:r>
      <w:r w:rsidR="00A81BD4">
        <w:rPr>
          <w:sz w:val="28"/>
          <w:szCs w:val="28"/>
        </w:rPr>
        <w:t xml:space="preserve"> </w:t>
      </w:r>
      <w:r>
        <w:rPr>
          <w:sz w:val="28"/>
          <w:szCs w:val="28"/>
        </w:rPr>
        <w:t>*</w:t>
      </w:r>
    </w:p>
    <w:p w14:paraId="5D00D086" w14:textId="77777777" w:rsidR="004115B4" w:rsidRDefault="004115B4">
      <w:pPr>
        <w:rPr>
          <w:sz w:val="28"/>
          <w:szCs w:val="28"/>
        </w:rPr>
      </w:pPr>
    </w:p>
    <w:p w14:paraId="034C8DCF" w14:textId="77777777" w:rsidR="004115B4" w:rsidRDefault="000C26A9">
      <w:pPr>
        <w:rPr>
          <w:sz w:val="28"/>
          <w:szCs w:val="28"/>
        </w:rPr>
      </w:pPr>
      <w:r>
        <w:rPr>
          <w:sz w:val="28"/>
          <w:szCs w:val="28"/>
        </w:rPr>
        <w:t>The current package of preventive measures on the part of Ukraine should i</w:t>
      </w:r>
      <w:r>
        <w:rPr>
          <w:sz w:val="28"/>
          <w:szCs w:val="28"/>
        </w:rPr>
        <w:t>n</w:t>
      </w:r>
      <w:r>
        <w:rPr>
          <w:sz w:val="28"/>
          <w:szCs w:val="28"/>
        </w:rPr>
        <w:t>clude:</w:t>
      </w:r>
    </w:p>
    <w:p w14:paraId="2AE8EB9B" w14:textId="77777777" w:rsidR="004115B4" w:rsidRDefault="004115B4">
      <w:pPr>
        <w:rPr>
          <w:b/>
          <w:sz w:val="28"/>
          <w:szCs w:val="28"/>
        </w:rPr>
      </w:pPr>
    </w:p>
    <w:p w14:paraId="44A375FF" w14:textId="4D1BE6AA" w:rsidR="004115B4" w:rsidRDefault="000C26A9">
      <w:pPr>
        <w:shd w:val="clear" w:color="auto" w:fill="FFE599" w:themeFill="accent4" w:themeFillTint="66"/>
        <w:rPr>
          <w:b/>
          <w:sz w:val="28"/>
          <w:szCs w:val="28"/>
        </w:rPr>
      </w:pPr>
      <w:r>
        <w:rPr>
          <w:b/>
          <w:sz w:val="28"/>
          <w:szCs w:val="28"/>
        </w:rPr>
        <w:t xml:space="preserve">1) The </w:t>
      </w:r>
      <w:r w:rsidR="00870FB2">
        <w:rPr>
          <w:b/>
          <w:sz w:val="28"/>
          <w:szCs w:val="28"/>
        </w:rPr>
        <w:t>U</w:t>
      </w:r>
      <w:r w:rsidR="0023148D">
        <w:rPr>
          <w:b/>
          <w:sz w:val="28"/>
          <w:szCs w:val="28"/>
        </w:rPr>
        <w:t xml:space="preserve">pdated </w:t>
      </w:r>
      <w:r>
        <w:rPr>
          <w:b/>
          <w:sz w:val="28"/>
          <w:szCs w:val="28"/>
        </w:rPr>
        <w:t>Crimean Sanctions Package.</w:t>
      </w:r>
      <w:r w:rsidR="00A81BD4">
        <w:rPr>
          <w:b/>
          <w:sz w:val="28"/>
          <w:szCs w:val="28"/>
        </w:rPr>
        <w:t xml:space="preserve"> </w:t>
      </w:r>
    </w:p>
    <w:p w14:paraId="4DF29C91" w14:textId="77777777" w:rsidR="004115B4" w:rsidRDefault="004115B4">
      <w:pPr>
        <w:rPr>
          <w:b/>
          <w:sz w:val="28"/>
          <w:szCs w:val="28"/>
        </w:rPr>
      </w:pPr>
    </w:p>
    <w:p w14:paraId="6F6D33D9" w14:textId="204733D6" w:rsidR="004115B4" w:rsidRDefault="0023148D">
      <w:pPr>
        <w:rPr>
          <w:i/>
          <w:sz w:val="28"/>
          <w:szCs w:val="28"/>
        </w:rPr>
      </w:pPr>
      <w:r>
        <w:rPr>
          <w:b/>
          <w:sz w:val="28"/>
          <w:szCs w:val="28"/>
        </w:rPr>
        <w:t xml:space="preserve">2) </w:t>
      </w:r>
      <w:r w:rsidR="000C26A9" w:rsidRPr="0009499A">
        <w:rPr>
          <w:b/>
          <w:sz w:val="28"/>
          <w:szCs w:val="28"/>
        </w:rPr>
        <w:t xml:space="preserve">The </w:t>
      </w:r>
      <w:r>
        <w:rPr>
          <w:b/>
          <w:sz w:val="28"/>
          <w:szCs w:val="28"/>
        </w:rPr>
        <w:t>P</w:t>
      </w:r>
      <w:r w:rsidR="000C26A9" w:rsidRPr="0009499A">
        <w:rPr>
          <w:b/>
          <w:sz w:val="28"/>
          <w:szCs w:val="28"/>
        </w:rPr>
        <w:t xml:space="preserve">olicy of </w:t>
      </w:r>
      <w:r>
        <w:rPr>
          <w:b/>
          <w:sz w:val="28"/>
          <w:szCs w:val="28"/>
        </w:rPr>
        <w:t>N</w:t>
      </w:r>
      <w:r w:rsidR="000C26A9" w:rsidRPr="0009499A">
        <w:rPr>
          <w:b/>
          <w:sz w:val="28"/>
          <w:szCs w:val="28"/>
        </w:rPr>
        <w:t>on-</w:t>
      </w:r>
      <w:r>
        <w:rPr>
          <w:b/>
          <w:sz w:val="28"/>
          <w:szCs w:val="28"/>
        </w:rPr>
        <w:t>R</w:t>
      </w:r>
      <w:r w:rsidR="000C26A9" w:rsidRPr="0009499A">
        <w:rPr>
          <w:b/>
          <w:sz w:val="28"/>
          <w:szCs w:val="28"/>
        </w:rPr>
        <w:t xml:space="preserve">ecognition of the </w:t>
      </w:r>
      <w:r>
        <w:rPr>
          <w:b/>
          <w:sz w:val="28"/>
          <w:szCs w:val="28"/>
        </w:rPr>
        <w:t>A</w:t>
      </w:r>
      <w:r w:rsidR="000C26A9" w:rsidRPr="0009499A">
        <w:rPr>
          <w:b/>
          <w:sz w:val="28"/>
          <w:szCs w:val="28"/>
        </w:rPr>
        <w:t>nne</w:t>
      </w:r>
      <w:r>
        <w:rPr>
          <w:b/>
          <w:sz w:val="28"/>
          <w:szCs w:val="28"/>
        </w:rPr>
        <w:t>xation of the Crimean peninsula</w:t>
      </w:r>
      <w:r w:rsidR="005D4407">
        <w:rPr>
          <w:sz w:val="28"/>
          <w:szCs w:val="28"/>
        </w:rPr>
        <w:t xml:space="preserve"> –</w:t>
      </w:r>
      <w:r w:rsidR="000C26A9">
        <w:rPr>
          <w:sz w:val="28"/>
          <w:szCs w:val="28"/>
        </w:rPr>
        <w:t>the rules that develop and specify the UNGA Resolution of 27 March 2014* calling for non-recognition of Russia's attempts to illegally alter the status of the Auto</w:t>
      </w:r>
      <w:r w:rsidR="000C26A9">
        <w:rPr>
          <w:sz w:val="28"/>
          <w:szCs w:val="28"/>
        </w:rPr>
        <w:t>n</w:t>
      </w:r>
      <w:r w:rsidR="000C26A9">
        <w:rPr>
          <w:sz w:val="28"/>
          <w:szCs w:val="28"/>
        </w:rPr>
        <w:t xml:space="preserve">omous Republic of Crimea and the city of Sevastopol and for refraining from any actions, inaction, or steps that might be interpreted as recognising such </w:t>
      </w:r>
      <w:r w:rsidR="005D4407">
        <w:rPr>
          <w:sz w:val="28"/>
          <w:szCs w:val="28"/>
        </w:rPr>
        <w:t xml:space="preserve">an </w:t>
      </w:r>
      <w:r w:rsidR="000C26A9">
        <w:rPr>
          <w:sz w:val="28"/>
          <w:szCs w:val="28"/>
        </w:rPr>
        <w:t>a</w:t>
      </w:r>
      <w:r w:rsidR="000C26A9">
        <w:rPr>
          <w:sz w:val="28"/>
          <w:szCs w:val="28"/>
        </w:rPr>
        <w:t>l</w:t>
      </w:r>
      <w:r w:rsidR="000C26A9">
        <w:rPr>
          <w:sz w:val="28"/>
          <w:szCs w:val="28"/>
        </w:rPr>
        <w:t>tered status.</w:t>
      </w:r>
      <w:r w:rsidR="00A81BD4">
        <w:rPr>
          <w:sz w:val="28"/>
          <w:szCs w:val="28"/>
        </w:rPr>
        <w:t xml:space="preserve"> </w:t>
      </w:r>
    </w:p>
    <w:p w14:paraId="4B6B0F7B" w14:textId="77777777" w:rsidR="004115B4" w:rsidRDefault="004115B4">
      <w:pPr>
        <w:rPr>
          <w:i/>
          <w:sz w:val="28"/>
          <w:szCs w:val="28"/>
        </w:rPr>
      </w:pPr>
    </w:p>
    <w:p w14:paraId="653DC111" w14:textId="77777777" w:rsidR="004115B4" w:rsidRPr="009A198A" w:rsidRDefault="000C26A9">
      <w:pPr>
        <w:rPr>
          <w:sz w:val="18"/>
          <w:szCs w:val="18"/>
        </w:rPr>
      </w:pPr>
      <w:r>
        <w:rPr>
          <w:i/>
          <w:sz w:val="18"/>
          <w:szCs w:val="18"/>
        </w:rPr>
        <w:lastRenderedPageBreak/>
        <w:t xml:space="preserve">(*) Resolution adopted by the General Assembly on 27 March 2014 – 68/262. Territorial integrity of Ukraine, </w:t>
      </w:r>
      <w:hyperlink r:id="rId8">
        <w:r>
          <w:rPr>
            <w:rStyle w:val="-"/>
            <w:i/>
            <w:sz w:val="18"/>
            <w:szCs w:val="18"/>
          </w:rPr>
          <w:t>https://www.un.org/en/ga/search/view_doc.asp?symbol=A/RES/68/262</w:t>
        </w:r>
      </w:hyperlink>
    </w:p>
    <w:p w14:paraId="0D248BC9" w14:textId="77777777" w:rsidR="004115B4" w:rsidRDefault="004115B4">
      <w:pPr>
        <w:rPr>
          <w:b/>
          <w:sz w:val="28"/>
          <w:szCs w:val="28"/>
        </w:rPr>
      </w:pPr>
    </w:p>
    <w:p w14:paraId="4E1352FE" w14:textId="5EC34477" w:rsidR="004115B4" w:rsidRDefault="0023148D">
      <w:pPr>
        <w:rPr>
          <w:sz w:val="28"/>
          <w:szCs w:val="28"/>
        </w:rPr>
      </w:pPr>
      <w:r>
        <w:rPr>
          <w:sz w:val="28"/>
          <w:szCs w:val="28"/>
        </w:rPr>
        <w:t xml:space="preserve">3) </w:t>
      </w:r>
      <w:r w:rsidR="007A04AA" w:rsidRPr="00B62A75">
        <w:rPr>
          <w:b/>
          <w:sz w:val="28"/>
          <w:szCs w:val="28"/>
        </w:rPr>
        <w:t>The P</w:t>
      </w:r>
      <w:r w:rsidR="000C26A9" w:rsidRPr="00B62A75">
        <w:rPr>
          <w:b/>
          <w:sz w:val="28"/>
          <w:szCs w:val="28"/>
        </w:rPr>
        <w:t xml:space="preserve">ackage of </w:t>
      </w:r>
      <w:r w:rsidR="007A04AA" w:rsidRPr="00B62A75">
        <w:rPr>
          <w:b/>
          <w:sz w:val="28"/>
          <w:szCs w:val="28"/>
        </w:rPr>
        <w:t>A</w:t>
      </w:r>
      <w:r w:rsidR="000C26A9" w:rsidRPr="00B62A75">
        <w:rPr>
          <w:b/>
          <w:sz w:val="28"/>
          <w:szCs w:val="28"/>
        </w:rPr>
        <w:t xml:space="preserve">ctions to </w:t>
      </w:r>
      <w:r w:rsidR="007A04AA" w:rsidRPr="00B62A75">
        <w:rPr>
          <w:b/>
          <w:sz w:val="28"/>
          <w:szCs w:val="28"/>
        </w:rPr>
        <w:t>D</w:t>
      </w:r>
      <w:r w:rsidR="000C26A9" w:rsidRPr="00B62A75">
        <w:rPr>
          <w:b/>
          <w:sz w:val="28"/>
          <w:szCs w:val="28"/>
        </w:rPr>
        <w:t xml:space="preserve">eter </w:t>
      </w:r>
      <w:r w:rsidR="00AC753C">
        <w:rPr>
          <w:b/>
          <w:sz w:val="28"/>
          <w:szCs w:val="28"/>
        </w:rPr>
        <w:t xml:space="preserve">the </w:t>
      </w:r>
      <w:r w:rsidR="000C26A9" w:rsidRPr="00B62A75">
        <w:rPr>
          <w:b/>
          <w:sz w:val="28"/>
          <w:szCs w:val="28"/>
        </w:rPr>
        <w:t>Russ</w:t>
      </w:r>
      <w:r w:rsidRPr="00B62A75">
        <w:rPr>
          <w:b/>
          <w:sz w:val="28"/>
          <w:szCs w:val="28"/>
        </w:rPr>
        <w:t xml:space="preserve">ian </w:t>
      </w:r>
      <w:r w:rsidR="00CB4EC2">
        <w:rPr>
          <w:b/>
          <w:sz w:val="28"/>
          <w:szCs w:val="28"/>
        </w:rPr>
        <w:t>A</w:t>
      </w:r>
      <w:r w:rsidRPr="00B62A75">
        <w:rPr>
          <w:b/>
          <w:sz w:val="28"/>
          <w:szCs w:val="28"/>
        </w:rPr>
        <w:t>ggression in the Black Sea</w:t>
      </w:r>
      <w:r w:rsidR="000C26A9">
        <w:rPr>
          <w:sz w:val="28"/>
          <w:szCs w:val="28"/>
        </w:rPr>
        <w:t xml:space="preserve"> – preventive measures in the military-diplomatic </w:t>
      </w:r>
      <w:r w:rsidR="00870FB2">
        <w:rPr>
          <w:sz w:val="28"/>
          <w:szCs w:val="28"/>
        </w:rPr>
        <w:t>field</w:t>
      </w:r>
      <w:r w:rsidR="000C26A9">
        <w:rPr>
          <w:sz w:val="28"/>
          <w:szCs w:val="28"/>
        </w:rPr>
        <w:t>.</w:t>
      </w:r>
    </w:p>
    <w:p w14:paraId="5663C439" w14:textId="77777777" w:rsidR="004115B4" w:rsidRDefault="004115B4">
      <w:pPr>
        <w:rPr>
          <w:b/>
          <w:sz w:val="28"/>
          <w:szCs w:val="28"/>
        </w:rPr>
      </w:pPr>
    </w:p>
    <w:p w14:paraId="4C6B9267" w14:textId="477136B5" w:rsidR="004115B4" w:rsidRDefault="000C26A9">
      <w:pPr>
        <w:jc w:val="center"/>
        <w:rPr>
          <w:sz w:val="28"/>
          <w:szCs w:val="28"/>
        </w:rPr>
      </w:pPr>
      <w:r>
        <w:rPr>
          <w:sz w:val="28"/>
          <w:szCs w:val="28"/>
        </w:rPr>
        <w:t>*</w:t>
      </w:r>
      <w:r w:rsidR="00A81BD4">
        <w:rPr>
          <w:sz w:val="28"/>
          <w:szCs w:val="28"/>
        </w:rPr>
        <w:t xml:space="preserve"> </w:t>
      </w:r>
      <w:r>
        <w:rPr>
          <w:sz w:val="28"/>
          <w:szCs w:val="28"/>
        </w:rPr>
        <w:t>*</w:t>
      </w:r>
      <w:r w:rsidR="00A81BD4">
        <w:rPr>
          <w:sz w:val="28"/>
          <w:szCs w:val="28"/>
        </w:rPr>
        <w:t xml:space="preserve"> </w:t>
      </w:r>
      <w:r>
        <w:rPr>
          <w:sz w:val="28"/>
          <w:szCs w:val="28"/>
        </w:rPr>
        <w:t>*</w:t>
      </w:r>
    </w:p>
    <w:p w14:paraId="55DC4F23" w14:textId="77777777" w:rsidR="004115B4" w:rsidRDefault="004115B4">
      <w:pPr>
        <w:rPr>
          <w:sz w:val="28"/>
          <w:szCs w:val="28"/>
        </w:rPr>
      </w:pPr>
    </w:p>
    <w:p w14:paraId="2066E5B6" w14:textId="7FDFEDDE" w:rsidR="004115B4" w:rsidRDefault="00B62A75" w:rsidP="00870FB2">
      <w:pPr>
        <w:jc w:val="center"/>
        <w:rPr>
          <w:b/>
          <w:sz w:val="28"/>
          <w:szCs w:val="28"/>
        </w:rPr>
      </w:pPr>
      <w:r>
        <w:rPr>
          <w:b/>
          <w:sz w:val="28"/>
          <w:szCs w:val="28"/>
        </w:rPr>
        <w:t>THE UPDATED CRIMEAN SANCTIONS PACKAGE</w:t>
      </w:r>
    </w:p>
    <w:p w14:paraId="43F39977" w14:textId="77777777" w:rsidR="00870FB2" w:rsidRDefault="00870FB2" w:rsidP="00870FB2">
      <w:pPr>
        <w:jc w:val="center"/>
        <w:rPr>
          <w:sz w:val="28"/>
          <w:szCs w:val="28"/>
        </w:rPr>
      </w:pPr>
    </w:p>
    <w:p w14:paraId="268730E4" w14:textId="232EDF8F" w:rsidR="004115B4" w:rsidRDefault="000C26A9">
      <w:r>
        <w:rPr>
          <w:sz w:val="28"/>
          <w:szCs w:val="28"/>
        </w:rPr>
        <w:t xml:space="preserve">Sanctions have proved to be an effective tool </w:t>
      </w:r>
      <w:r w:rsidR="00DB2450">
        <w:rPr>
          <w:sz w:val="28"/>
          <w:szCs w:val="28"/>
        </w:rPr>
        <w:t>for</w:t>
      </w:r>
      <w:r>
        <w:rPr>
          <w:sz w:val="28"/>
          <w:szCs w:val="28"/>
        </w:rPr>
        <w:t xml:space="preserve"> deterring the aggressor. Ther</w:t>
      </w:r>
      <w:r>
        <w:rPr>
          <w:sz w:val="28"/>
          <w:szCs w:val="28"/>
        </w:rPr>
        <w:t>e</w:t>
      </w:r>
      <w:r>
        <w:rPr>
          <w:sz w:val="28"/>
          <w:szCs w:val="28"/>
        </w:rPr>
        <w:t xml:space="preserve">fore, Ukraine's sanctions policy should adhere to the principles of </w:t>
      </w:r>
      <w:r w:rsidRPr="00340927">
        <w:rPr>
          <w:i/>
          <w:sz w:val="28"/>
          <w:szCs w:val="28"/>
        </w:rPr>
        <w:t xml:space="preserve">preventing the </w:t>
      </w:r>
      <w:r w:rsidR="00B9714E" w:rsidRPr="00340927">
        <w:rPr>
          <w:i/>
          <w:sz w:val="28"/>
          <w:szCs w:val="28"/>
        </w:rPr>
        <w:t xml:space="preserve">easing </w:t>
      </w:r>
      <w:r w:rsidRPr="00340927">
        <w:rPr>
          <w:i/>
          <w:sz w:val="28"/>
          <w:szCs w:val="28"/>
        </w:rPr>
        <w:t>of existing sanctions</w:t>
      </w:r>
      <w:r>
        <w:rPr>
          <w:sz w:val="28"/>
          <w:szCs w:val="28"/>
        </w:rPr>
        <w:t xml:space="preserve">, such </w:t>
      </w:r>
      <w:r w:rsidR="00340927">
        <w:rPr>
          <w:sz w:val="28"/>
          <w:szCs w:val="28"/>
        </w:rPr>
        <w:t xml:space="preserve">as reducing the sanctions lists, </w:t>
      </w:r>
      <w:r w:rsidR="006A4D9C">
        <w:rPr>
          <w:sz w:val="28"/>
          <w:szCs w:val="28"/>
        </w:rPr>
        <w:t>relaxing</w:t>
      </w:r>
      <w:r w:rsidR="00BC0C02" w:rsidRPr="00BC0C02">
        <w:rPr>
          <w:sz w:val="28"/>
          <w:szCs w:val="28"/>
        </w:rPr>
        <w:t xml:space="preserve"> </w:t>
      </w:r>
      <w:r w:rsidR="00114EE6">
        <w:rPr>
          <w:sz w:val="28"/>
          <w:szCs w:val="28"/>
          <w:lang w:val="en-US"/>
        </w:rPr>
        <w:t xml:space="preserve">the </w:t>
      </w:r>
      <w:r>
        <w:rPr>
          <w:sz w:val="28"/>
          <w:szCs w:val="28"/>
        </w:rPr>
        <w:t>co</w:t>
      </w:r>
      <w:r>
        <w:rPr>
          <w:sz w:val="28"/>
          <w:szCs w:val="28"/>
        </w:rPr>
        <w:t>n</w:t>
      </w:r>
      <w:r>
        <w:rPr>
          <w:sz w:val="28"/>
          <w:szCs w:val="28"/>
        </w:rPr>
        <w:t xml:space="preserve">trol over the actual state of sanctions imposed by </w:t>
      </w:r>
      <w:r w:rsidR="0083552F">
        <w:rPr>
          <w:sz w:val="28"/>
          <w:szCs w:val="28"/>
        </w:rPr>
        <w:t>Ukraine and civili</w:t>
      </w:r>
      <w:r w:rsidR="00204CB5">
        <w:rPr>
          <w:sz w:val="28"/>
          <w:szCs w:val="28"/>
        </w:rPr>
        <w:t>s</w:t>
      </w:r>
      <w:r w:rsidR="0083552F">
        <w:rPr>
          <w:sz w:val="28"/>
          <w:szCs w:val="28"/>
        </w:rPr>
        <w:t>ed countries;</w:t>
      </w:r>
      <w:r>
        <w:rPr>
          <w:sz w:val="28"/>
          <w:szCs w:val="28"/>
        </w:rPr>
        <w:t xml:space="preserve"> and </w:t>
      </w:r>
      <w:r w:rsidRPr="00340927">
        <w:rPr>
          <w:i/>
          <w:sz w:val="28"/>
          <w:szCs w:val="28"/>
        </w:rPr>
        <w:t>the imposition of new sanctions</w:t>
      </w:r>
      <w:r>
        <w:rPr>
          <w:sz w:val="28"/>
          <w:szCs w:val="28"/>
        </w:rPr>
        <w:t>.</w:t>
      </w:r>
    </w:p>
    <w:p w14:paraId="2B6B5007" w14:textId="77777777" w:rsidR="004115B4" w:rsidRDefault="004115B4">
      <w:pPr>
        <w:rPr>
          <w:sz w:val="28"/>
          <w:szCs w:val="28"/>
        </w:rPr>
      </w:pPr>
    </w:p>
    <w:p w14:paraId="4EE9F508" w14:textId="641B066D" w:rsidR="004115B4" w:rsidRDefault="000C26A9">
      <w:r>
        <w:rPr>
          <w:sz w:val="28"/>
          <w:szCs w:val="28"/>
        </w:rPr>
        <w:t xml:space="preserve">The evidence of the intensification of negative trends and processes in Crimea in the military, humanitarian, environmental spheres and of the harm and risks from these processes </w:t>
      </w:r>
      <w:r w:rsidR="009676FA">
        <w:rPr>
          <w:sz w:val="28"/>
          <w:szCs w:val="28"/>
        </w:rPr>
        <w:t xml:space="preserve">to Ukraine and at </w:t>
      </w:r>
      <w:r>
        <w:rPr>
          <w:sz w:val="28"/>
          <w:szCs w:val="28"/>
        </w:rPr>
        <w:t>the region</w:t>
      </w:r>
      <w:r w:rsidR="009676FA">
        <w:rPr>
          <w:sz w:val="28"/>
          <w:szCs w:val="28"/>
        </w:rPr>
        <w:t xml:space="preserve">al and global levels </w:t>
      </w:r>
      <w:r>
        <w:rPr>
          <w:sz w:val="28"/>
          <w:szCs w:val="28"/>
        </w:rPr>
        <w:t>should form the basis for preventing the easing of sanctions and for the imposition of new ones.</w:t>
      </w:r>
      <w:r w:rsidR="00A81BD4">
        <w:rPr>
          <w:sz w:val="28"/>
          <w:szCs w:val="28"/>
        </w:rPr>
        <w:t xml:space="preserve"> </w:t>
      </w:r>
    </w:p>
    <w:p w14:paraId="006A219B" w14:textId="77777777" w:rsidR="004115B4" w:rsidRDefault="004115B4">
      <w:pPr>
        <w:rPr>
          <w:sz w:val="28"/>
          <w:szCs w:val="28"/>
        </w:rPr>
      </w:pPr>
    </w:p>
    <w:p w14:paraId="0297E7CB" w14:textId="2802A143" w:rsidR="004115B4" w:rsidRDefault="000C26A9">
      <w:r>
        <w:rPr>
          <w:sz w:val="28"/>
          <w:szCs w:val="28"/>
        </w:rPr>
        <w:t>The expansion of and updates to sanctions lists should take place in the areas of influence on the powerful economic structures of the Russian Federation in the fuel and energy sector, maritime, pipeline, and railway transport, communic</w:t>
      </w:r>
      <w:r>
        <w:rPr>
          <w:sz w:val="28"/>
          <w:szCs w:val="28"/>
        </w:rPr>
        <w:t>a</w:t>
      </w:r>
      <w:r>
        <w:rPr>
          <w:sz w:val="28"/>
          <w:szCs w:val="28"/>
        </w:rPr>
        <w:t>tions, and financial sector</w:t>
      </w:r>
      <w:r w:rsidR="009676FA">
        <w:rPr>
          <w:sz w:val="28"/>
          <w:szCs w:val="28"/>
        </w:rPr>
        <w:t>s</w:t>
      </w:r>
      <w:r>
        <w:rPr>
          <w:sz w:val="28"/>
          <w:szCs w:val="28"/>
        </w:rPr>
        <w:t>.</w:t>
      </w:r>
    </w:p>
    <w:p w14:paraId="18A3F7DE" w14:textId="77777777" w:rsidR="004115B4" w:rsidRDefault="004115B4">
      <w:pPr>
        <w:rPr>
          <w:sz w:val="28"/>
          <w:szCs w:val="28"/>
        </w:rPr>
      </w:pPr>
    </w:p>
    <w:p w14:paraId="6568C990" w14:textId="730C83AD" w:rsidR="004115B4" w:rsidRDefault="000C26A9">
      <w:pPr>
        <w:rPr>
          <w:sz w:val="28"/>
          <w:szCs w:val="28"/>
        </w:rPr>
      </w:pPr>
      <w:r>
        <w:rPr>
          <w:sz w:val="28"/>
          <w:szCs w:val="28"/>
        </w:rPr>
        <w:t>Under any circumstances, it is necessary to synchroni</w:t>
      </w:r>
      <w:r w:rsidR="00204CB5">
        <w:rPr>
          <w:sz w:val="28"/>
          <w:szCs w:val="28"/>
        </w:rPr>
        <w:t>s</w:t>
      </w:r>
      <w:r>
        <w:rPr>
          <w:sz w:val="28"/>
          <w:szCs w:val="28"/>
        </w:rPr>
        <w:t>e the sanctions of Ukraine, the EU, Great Britain</w:t>
      </w:r>
      <w:r w:rsidR="009676FA">
        <w:rPr>
          <w:sz w:val="28"/>
          <w:szCs w:val="28"/>
        </w:rPr>
        <w:t>,</w:t>
      </w:r>
      <w:r>
        <w:rPr>
          <w:sz w:val="28"/>
          <w:szCs w:val="28"/>
        </w:rPr>
        <w:t xml:space="preserve"> and the United States against legal entities in relation to Crimea.</w:t>
      </w:r>
    </w:p>
    <w:p w14:paraId="00097691" w14:textId="77777777" w:rsidR="004115B4" w:rsidRDefault="004115B4">
      <w:pPr>
        <w:rPr>
          <w:sz w:val="28"/>
          <w:szCs w:val="28"/>
        </w:rPr>
      </w:pPr>
    </w:p>
    <w:p w14:paraId="06163AFF" w14:textId="223F6147" w:rsidR="004115B4" w:rsidRDefault="000C26A9">
      <w:pPr>
        <w:numPr>
          <w:ilvl w:val="0"/>
          <w:numId w:val="1"/>
        </w:numPr>
        <w:shd w:val="clear" w:color="auto" w:fill="E7E6E6" w:themeFill="background2"/>
        <w:tabs>
          <w:tab w:val="left" w:pos="720"/>
        </w:tabs>
        <w:rPr>
          <w:sz w:val="28"/>
          <w:szCs w:val="28"/>
        </w:rPr>
      </w:pPr>
      <w:r w:rsidRPr="00E34D58">
        <w:rPr>
          <w:b/>
          <w:sz w:val="28"/>
          <w:szCs w:val="28"/>
        </w:rPr>
        <w:t>To impose international sectoral sanctions on Russia's shipbuilding industry</w:t>
      </w:r>
      <w:r>
        <w:rPr>
          <w:sz w:val="28"/>
          <w:szCs w:val="28"/>
        </w:rPr>
        <w:t xml:space="preserve"> for </w:t>
      </w:r>
      <w:r w:rsidR="00E34D58">
        <w:rPr>
          <w:sz w:val="28"/>
          <w:szCs w:val="28"/>
        </w:rPr>
        <w:t xml:space="preserve">the </w:t>
      </w:r>
      <w:r>
        <w:rPr>
          <w:sz w:val="28"/>
          <w:szCs w:val="28"/>
        </w:rPr>
        <w:t xml:space="preserve">collaboration on the construction of military equipment at seized Ukrainian plants in occupied Crimea. </w:t>
      </w:r>
    </w:p>
    <w:p w14:paraId="1DE20376" w14:textId="77777777" w:rsidR="004115B4" w:rsidRDefault="004115B4">
      <w:pPr>
        <w:tabs>
          <w:tab w:val="left" w:pos="720"/>
        </w:tabs>
        <w:ind w:left="360"/>
        <w:rPr>
          <w:sz w:val="28"/>
          <w:szCs w:val="28"/>
        </w:rPr>
      </w:pPr>
    </w:p>
    <w:p w14:paraId="02AB7731" w14:textId="3DA05AF1" w:rsidR="004115B4" w:rsidRDefault="000C26A9">
      <w:pPr>
        <w:numPr>
          <w:ilvl w:val="0"/>
          <w:numId w:val="1"/>
        </w:numPr>
        <w:shd w:val="clear" w:color="auto" w:fill="E7E6E6" w:themeFill="background2"/>
        <w:tabs>
          <w:tab w:val="left" w:pos="720"/>
        </w:tabs>
        <w:rPr>
          <w:sz w:val="28"/>
          <w:szCs w:val="28"/>
        </w:rPr>
      </w:pPr>
      <w:r w:rsidRPr="00E34D58">
        <w:rPr>
          <w:b/>
          <w:sz w:val="28"/>
          <w:szCs w:val="28"/>
        </w:rPr>
        <w:t xml:space="preserve">To impose international sanctions against those Russian </w:t>
      </w:r>
      <w:proofErr w:type="spellStart"/>
      <w:r w:rsidRPr="00E34D58">
        <w:rPr>
          <w:b/>
          <w:sz w:val="28"/>
          <w:szCs w:val="28"/>
        </w:rPr>
        <w:t>shipowners</w:t>
      </w:r>
      <w:proofErr w:type="spellEnd"/>
      <w:r w:rsidRPr="00E34D58">
        <w:rPr>
          <w:b/>
          <w:sz w:val="28"/>
          <w:szCs w:val="28"/>
        </w:rPr>
        <w:t>, insu</w:t>
      </w:r>
      <w:r w:rsidRPr="00E34D58">
        <w:rPr>
          <w:b/>
          <w:sz w:val="28"/>
          <w:szCs w:val="28"/>
        </w:rPr>
        <w:t>r</w:t>
      </w:r>
      <w:r w:rsidRPr="00E34D58">
        <w:rPr>
          <w:b/>
          <w:sz w:val="28"/>
          <w:szCs w:val="28"/>
        </w:rPr>
        <w:t>ers, and classification societies</w:t>
      </w:r>
      <w:r>
        <w:rPr>
          <w:sz w:val="28"/>
          <w:szCs w:val="28"/>
        </w:rPr>
        <w:t xml:space="preserve"> </w:t>
      </w:r>
      <w:proofErr w:type="gramStart"/>
      <w:r>
        <w:rPr>
          <w:sz w:val="28"/>
          <w:szCs w:val="28"/>
        </w:rPr>
        <w:t xml:space="preserve">that </w:t>
      </w:r>
      <w:r w:rsidR="008E1EDA">
        <w:rPr>
          <w:sz w:val="28"/>
          <w:szCs w:val="28"/>
          <w:lang w:val="en-US"/>
        </w:rPr>
        <w:t>were</w:t>
      </w:r>
      <w:proofErr w:type="gramEnd"/>
      <w:r w:rsidR="008E1EDA">
        <w:rPr>
          <w:sz w:val="28"/>
          <w:szCs w:val="28"/>
          <w:lang w:val="en-US"/>
        </w:rPr>
        <w:t xml:space="preserve"> involved in activities of</w:t>
      </w:r>
      <w:r>
        <w:rPr>
          <w:sz w:val="28"/>
          <w:szCs w:val="28"/>
        </w:rPr>
        <w:t xml:space="preserve"> seagoing vessels </w:t>
      </w:r>
      <w:r w:rsidR="00E34D58">
        <w:rPr>
          <w:sz w:val="28"/>
          <w:szCs w:val="28"/>
        </w:rPr>
        <w:t>visiting</w:t>
      </w:r>
      <w:r>
        <w:rPr>
          <w:sz w:val="28"/>
          <w:szCs w:val="28"/>
        </w:rPr>
        <w:t xml:space="preserve"> the seaports of the Crimean peninsula in violation of the san</w:t>
      </w:r>
      <w:r>
        <w:rPr>
          <w:sz w:val="28"/>
          <w:szCs w:val="28"/>
        </w:rPr>
        <w:t>c</w:t>
      </w:r>
      <w:r>
        <w:rPr>
          <w:sz w:val="28"/>
          <w:szCs w:val="28"/>
        </w:rPr>
        <w:t>tions.</w:t>
      </w:r>
      <w:r w:rsidR="00A81BD4">
        <w:rPr>
          <w:sz w:val="28"/>
          <w:szCs w:val="28"/>
        </w:rPr>
        <w:t xml:space="preserve"> </w:t>
      </w:r>
    </w:p>
    <w:p w14:paraId="07085258" w14:textId="77777777" w:rsidR="004115B4" w:rsidRPr="00DE2202" w:rsidRDefault="004115B4">
      <w:pPr>
        <w:tabs>
          <w:tab w:val="left" w:pos="720"/>
        </w:tabs>
        <w:ind w:left="360"/>
        <w:rPr>
          <w:sz w:val="28"/>
          <w:szCs w:val="28"/>
          <w:lang w:val="en-US"/>
        </w:rPr>
      </w:pPr>
    </w:p>
    <w:p w14:paraId="654BAEA5" w14:textId="3CFC73EC" w:rsidR="004115B4" w:rsidRDefault="000C26A9">
      <w:pPr>
        <w:numPr>
          <w:ilvl w:val="0"/>
          <w:numId w:val="1"/>
        </w:numPr>
        <w:shd w:val="clear" w:color="auto" w:fill="E7E6E6" w:themeFill="background2"/>
      </w:pPr>
      <w:r>
        <w:rPr>
          <w:b/>
          <w:sz w:val="28"/>
          <w:szCs w:val="28"/>
        </w:rPr>
        <w:t>To impose Ukrainian and international sanctions on Russian ports in th</w:t>
      </w:r>
      <w:r w:rsidR="00E34D58">
        <w:rPr>
          <w:b/>
          <w:sz w:val="28"/>
          <w:szCs w:val="28"/>
        </w:rPr>
        <w:t>e Sea of Azov and the Black Sea, n</w:t>
      </w:r>
      <w:r>
        <w:rPr>
          <w:b/>
          <w:sz w:val="28"/>
          <w:szCs w:val="28"/>
        </w:rPr>
        <w:t xml:space="preserve">amely Port Kavkaz, Rostov-on-Don, </w:t>
      </w:r>
      <w:proofErr w:type="spellStart"/>
      <w:r>
        <w:rPr>
          <w:b/>
          <w:sz w:val="28"/>
          <w:szCs w:val="28"/>
        </w:rPr>
        <w:t>Temryuk</w:t>
      </w:r>
      <w:proofErr w:type="spellEnd"/>
      <w:r>
        <w:rPr>
          <w:b/>
          <w:sz w:val="28"/>
          <w:szCs w:val="28"/>
        </w:rPr>
        <w:t>, Azov, and Novorossiysk.</w:t>
      </w:r>
    </w:p>
    <w:p w14:paraId="47339FEB" w14:textId="01F2684D" w:rsidR="004115B4" w:rsidRDefault="000C26A9" w:rsidP="00204CB5">
      <w:pPr>
        <w:rPr>
          <w:sz w:val="28"/>
          <w:szCs w:val="28"/>
        </w:rPr>
      </w:pPr>
      <w:r>
        <w:rPr>
          <w:sz w:val="28"/>
          <w:szCs w:val="28"/>
        </w:rPr>
        <w:lastRenderedPageBreak/>
        <w:t xml:space="preserve">Sanctions are proposed to be imposed for regular maritime transportation from these ports to the occupied Crimean peninsula. </w:t>
      </w:r>
    </w:p>
    <w:p w14:paraId="228ACD52" w14:textId="77777777" w:rsidR="004115B4" w:rsidRDefault="004115B4">
      <w:pPr>
        <w:ind w:left="360"/>
        <w:rPr>
          <w:sz w:val="28"/>
          <w:szCs w:val="28"/>
        </w:rPr>
      </w:pPr>
    </w:p>
    <w:p w14:paraId="41F37930" w14:textId="77777777" w:rsidR="004115B4" w:rsidRDefault="000C26A9">
      <w:pPr>
        <w:ind w:left="360"/>
        <w:rPr>
          <w:sz w:val="28"/>
          <w:szCs w:val="28"/>
        </w:rPr>
      </w:pPr>
      <w:r>
        <w:rPr>
          <w:sz w:val="28"/>
          <w:szCs w:val="28"/>
        </w:rPr>
        <w:t xml:space="preserve">These sanctions may include: </w:t>
      </w:r>
    </w:p>
    <w:p w14:paraId="347CFB55" w14:textId="77777777" w:rsidR="004115B4" w:rsidRDefault="004115B4">
      <w:pPr>
        <w:ind w:left="360"/>
        <w:rPr>
          <w:sz w:val="28"/>
          <w:szCs w:val="28"/>
        </w:rPr>
      </w:pPr>
    </w:p>
    <w:p w14:paraId="39C2BE00" w14:textId="3C8B2E0C" w:rsidR="004115B4" w:rsidRDefault="000C26A9">
      <w:pPr>
        <w:ind w:left="360"/>
      </w:pPr>
      <w:r>
        <w:rPr>
          <w:sz w:val="28"/>
          <w:szCs w:val="28"/>
        </w:rPr>
        <w:t>1) the prohibition of providing any services for merchant ships departing</w:t>
      </w:r>
      <w:r w:rsidR="00204CB5">
        <w:rPr>
          <w:sz w:val="28"/>
          <w:szCs w:val="28"/>
        </w:rPr>
        <w:t xml:space="preserve"> from the above-mentioned </w:t>
      </w:r>
      <w:r w:rsidR="00204CB5" w:rsidRPr="00204CB5">
        <w:rPr>
          <w:sz w:val="28"/>
          <w:szCs w:val="28"/>
        </w:rPr>
        <w:t xml:space="preserve">ports </w:t>
      </w:r>
      <w:r w:rsidRPr="00204CB5">
        <w:rPr>
          <w:sz w:val="28"/>
          <w:szCs w:val="28"/>
        </w:rPr>
        <w:t>in the ports</w:t>
      </w:r>
      <w:r>
        <w:rPr>
          <w:sz w:val="28"/>
          <w:szCs w:val="28"/>
        </w:rPr>
        <w:t xml:space="preserve"> of Ukraine, the EU, the USA, the Commonwealth of Nations, and other countries (except for emergencies and catastrophes);</w:t>
      </w:r>
      <w:r w:rsidR="00A81BD4">
        <w:rPr>
          <w:sz w:val="28"/>
          <w:szCs w:val="28"/>
        </w:rPr>
        <w:t xml:space="preserve"> </w:t>
      </w:r>
    </w:p>
    <w:p w14:paraId="7EFFE2D5" w14:textId="77777777" w:rsidR="004115B4" w:rsidRDefault="004115B4">
      <w:pPr>
        <w:ind w:left="360"/>
        <w:rPr>
          <w:sz w:val="28"/>
          <w:szCs w:val="28"/>
        </w:rPr>
      </w:pPr>
    </w:p>
    <w:p w14:paraId="39AE079B" w14:textId="77777777" w:rsidR="004115B4" w:rsidRDefault="000C26A9">
      <w:pPr>
        <w:ind w:left="360"/>
      </w:pPr>
      <w:r>
        <w:rPr>
          <w:sz w:val="28"/>
          <w:szCs w:val="28"/>
        </w:rPr>
        <w:t xml:space="preserve">2) </w:t>
      </w:r>
      <w:proofErr w:type="gramStart"/>
      <w:r>
        <w:rPr>
          <w:sz w:val="28"/>
          <w:szCs w:val="28"/>
        </w:rPr>
        <w:t>the</w:t>
      </w:r>
      <w:proofErr w:type="gramEnd"/>
      <w:r>
        <w:rPr>
          <w:sz w:val="28"/>
          <w:szCs w:val="28"/>
        </w:rPr>
        <w:t xml:space="preserve"> prohibition of organising voyages to these ports from the ports of Ukraine, the EU, the USA, the Commonwealth of Nations, and other countries;</w:t>
      </w:r>
    </w:p>
    <w:p w14:paraId="64669375" w14:textId="77777777" w:rsidR="004115B4" w:rsidRDefault="004115B4">
      <w:pPr>
        <w:ind w:left="360"/>
        <w:rPr>
          <w:sz w:val="28"/>
          <w:szCs w:val="28"/>
        </w:rPr>
      </w:pPr>
    </w:p>
    <w:p w14:paraId="4E33DAA7" w14:textId="50D198D0" w:rsidR="004115B4" w:rsidRDefault="000C26A9">
      <w:pPr>
        <w:ind w:left="360"/>
      </w:pPr>
      <w:r>
        <w:rPr>
          <w:sz w:val="28"/>
          <w:szCs w:val="28"/>
        </w:rPr>
        <w:t xml:space="preserve">3) </w:t>
      </w:r>
      <w:proofErr w:type="gramStart"/>
      <w:r>
        <w:rPr>
          <w:sz w:val="28"/>
          <w:szCs w:val="28"/>
        </w:rPr>
        <w:t>the</w:t>
      </w:r>
      <w:proofErr w:type="gramEnd"/>
      <w:r>
        <w:rPr>
          <w:sz w:val="28"/>
          <w:szCs w:val="28"/>
        </w:rPr>
        <w:t xml:space="preserve"> prohibition of shipping sea cargoes that have been </w:t>
      </w:r>
      <w:r w:rsidR="006D1B3D">
        <w:rPr>
          <w:sz w:val="28"/>
          <w:szCs w:val="28"/>
          <w:lang w:val="en-US"/>
        </w:rPr>
        <w:t xml:space="preserve">transshipped </w:t>
      </w:r>
      <w:r>
        <w:rPr>
          <w:sz w:val="28"/>
          <w:szCs w:val="28"/>
        </w:rPr>
        <w:t xml:space="preserve">or are planned </w:t>
      </w:r>
      <w:r w:rsidR="008628FB">
        <w:rPr>
          <w:sz w:val="28"/>
          <w:szCs w:val="28"/>
        </w:rPr>
        <w:t>to be</w:t>
      </w:r>
      <w:r>
        <w:rPr>
          <w:sz w:val="28"/>
          <w:szCs w:val="28"/>
        </w:rPr>
        <w:t xml:space="preserve"> </w:t>
      </w:r>
      <w:r w:rsidR="008628FB">
        <w:rPr>
          <w:sz w:val="28"/>
          <w:szCs w:val="28"/>
          <w:lang w:val="en-US"/>
        </w:rPr>
        <w:t xml:space="preserve">transshipped </w:t>
      </w:r>
      <w:r>
        <w:rPr>
          <w:sz w:val="28"/>
          <w:szCs w:val="28"/>
        </w:rPr>
        <w:t>at the Port Kavkaz roadstead to/from the ports of Ukraine, the EU, the USA, the Commonwealth of Nations, and other countries.</w:t>
      </w:r>
    </w:p>
    <w:p w14:paraId="365808C4" w14:textId="77777777" w:rsidR="004115B4" w:rsidRDefault="004115B4">
      <w:pPr>
        <w:ind w:left="360"/>
        <w:rPr>
          <w:sz w:val="28"/>
          <w:szCs w:val="28"/>
        </w:rPr>
      </w:pPr>
    </w:p>
    <w:p w14:paraId="6A5527B5" w14:textId="5C3F5845" w:rsidR="004115B4" w:rsidRDefault="000C26A9" w:rsidP="00EA2B33">
      <w:pPr>
        <w:numPr>
          <w:ilvl w:val="0"/>
          <w:numId w:val="1"/>
        </w:numPr>
        <w:shd w:val="clear" w:color="auto" w:fill="E7E6E6"/>
      </w:pPr>
      <w:r>
        <w:rPr>
          <w:b/>
          <w:sz w:val="28"/>
          <w:szCs w:val="28"/>
        </w:rPr>
        <w:t>To publicly warn about the imposition of Ukrainian and international san</w:t>
      </w:r>
      <w:r>
        <w:rPr>
          <w:b/>
          <w:sz w:val="28"/>
          <w:szCs w:val="28"/>
        </w:rPr>
        <w:t>c</w:t>
      </w:r>
      <w:r>
        <w:rPr>
          <w:b/>
          <w:sz w:val="28"/>
          <w:szCs w:val="28"/>
        </w:rPr>
        <w:t>ti</w:t>
      </w:r>
      <w:r w:rsidR="007A33EC">
        <w:rPr>
          <w:b/>
          <w:sz w:val="28"/>
          <w:szCs w:val="28"/>
        </w:rPr>
        <w:t>ons against Russian and foreign/</w:t>
      </w:r>
      <w:r>
        <w:rPr>
          <w:b/>
          <w:sz w:val="28"/>
          <w:szCs w:val="28"/>
        </w:rPr>
        <w:t>international tour operators, travel age</w:t>
      </w:r>
      <w:r>
        <w:rPr>
          <w:b/>
          <w:sz w:val="28"/>
          <w:szCs w:val="28"/>
        </w:rPr>
        <w:t>n</w:t>
      </w:r>
      <w:r>
        <w:rPr>
          <w:b/>
          <w:sz w:val="28"/>
          <w:szCs w:val="28"/>
        </w:rPr>
        <w:t>ci</w:t>
      </w:r>
      <w:r w:rsidR="00FE3173">
        <w:rPr>
          <w:b/>
          <w:sz w:val="28"/>
          <w:szCs w:val="28"/>
        </w:rPr>
        <w:t>es, online travel resources</w:t>
      </w:r>
      <w:r w:rsidR="00FE3173">
        <w:rPr>
          <w:b/>
          <w:sz w:val="28"/>
          <w:szCs w:val="28"/>
          <w:lang w:val="en-US"/>
        </w:rPr>
        <w:t xml:space="preserve">, </w:t>
      </w:r>
      <w:r>
        <w:rPr>
          <w:b/>
          <w:sz w:val="28"/>
          <w:szCs w:val="28"/>
        </w:rPr>
        <w:t>advertising, exhibition, and other companies and organi</w:t>
      </w:r>
      <w:r w:rsidR="00FE3173">
        <w:rPr>
          <w:b/>
          <w:sz w:val="28"/>
          <w:szCs w:val="28"/>
        </w:rPr>
        <w:t>s</w:t>
      </w:r>
      <w:r w:rsidR="004A6795">
        <w:rPr>
          <w:b/>
          <w:sz w:val="28"/>
          <w:szCs w:val="28"/>
        </w:rPr>
        <w:t>ations providing services</w:t>
      </w:r>
      <w:r w:rsidR="00FE3173">
        <w:rPr>
          <w:b/>
          <w:sz w:val="28"/>
          <w:szCs w:val="28"/>
        </w:rPr>
        <w:t xml:space="preserve"> </w:t>
      </w:r>
      <w:r w:rsidR="004A6795">
        <w:rPr>
          <w:b/>
          <w:sz w:val="28"/>
          <w:szCs w:val="28"/>
        </w:rPr>
        <w:t xml:space="preserve">in/for the </w:t>
      </w:r>
      <w:r w:rsidR="00493DA8">
        <w:rPr>
          <w:b/>
          <w:sz w:val="28"/>
          <w:szCs w:val="28"/>
        </w:rPr>
        <w:t>tourism</w:t>
      </w:r>
      <w:r w:rsidR="004A6795">
        <w:rPr>
          <w:b/>
          <w:sz w:val="28"/>
          <w:szCs w:val="28"/>
        </w:rPr>
        <w:t xml:space="preserve"> industry in occupied Crimea, including </w:t>
      </w:r>
      <w:r>
        <w:rPr>
          <w:b/>
          <w:sz w:val="28"/>
          <w:szCs w:val="28"/>
        </w:rPr>
        <w:t>Russian sea ​​li</w:t>
      </w:r>
      <w:r w:rsidR="0086543B">
        <w:rPr>
          <w:b/>
          <w:sz w:val="28"/>
          <w:szCs w:val="28"/>
        </w:rPr>
        <w:t>ners making calls</w:t>
      </w:r>
      <w:r w:rsidR="00787A07">
        <w:rPr>
          <w:b/>
          <w:sz w:val="28"/>
          <w:szCs w:val="28"/>
        </w:rPr>
        <w:t xml:space="preserve"> at the ports </w:t>
      </w:r>
      <w:r w:rsidR="004A6795">
        <w:rPr>
          <w:b/>
          <w:sz w:val="28"/>
          <w:szCs w:val="28"/>
        </w:rPr>
        <w:t xml:space="preserve">or sea area of the peninsula and </w:t>
      </w:r>
      <w:r>
        <w:rPr>
          <w:b/>
          <w:sz w:val="28"/>
          <w:szCs w:val="28"/>
        </w:rPr>
        <w:t>companies and organi</w:t>
      </w:r>
      <w:r w:rsidR="004A6795">
        <w:rPr>
          <w:b/>
          <w:sz w:val="28"/>
          <w:szCs w:val="28"/>
        </w:rPr>
        <w:t>s</w:t>
      </w:r>
      <w:r w:rsidR="00EA2B33">
        <w:rPr>
          <w:b/>
          <w:sz w:val="28"/>
          <w:szCs w:val="28"/>
        </w:rPr>
        <w:t>ations producing</w:t>
      </w:r>
      <w:r>
        <w:rPr>
          <w:b/>
          <w:sz w:val="28"/>
          <w:szCs w:val="28"/>
        </w:rPr>
        <w:t xml:space="preserve"> and distribut</w:t>
      </w:r>
      <w:r w:rsidR="00EA2B33">
        <w:rPr>
          <w:b/>
          <w:sz w:val="28"/>
          <w:szCs w:val="28"/>
        </w:rPr>
        <w:t>ing</w:t>
      </w:r>
      <w:r>
        <w:rPr>
          <w:b/>
          <w:sz w:val="28"/>
          <w:szCs w:val="28"/>
        </w:rPr>
        <w:t xml:space="preserve"> </w:t>
      </w:r>
      <w:r w:rsidR="00EA2B33" w:rsidRPr="00EA2B33">
        <w:rPr>
          <w:b/>
          <w:sz w:val="28"/>
          <w:szCs w:val="28"/>
        </w:rPr>
        <w:t>related information and advertising materials</w:t>
      </w:r>
      <w:r>
        <w:rPr>
          <w:b/>
          <w:sz w:val="28"/>
          <w:szCs w:val="28"/>
        </w:rPr>
        <w:t>.</w:t>
      </w:r>
    </w:p>
    <w:p w14:paraId="5FE14928" w14:textId="77777777" w:rsidR="004115B4" w:rsidRDefault="004115B4">
      <w:pPr>
        <w:rPr>
          <w:sz w:val="28"/>
          <w:szCs w:val="28"/>
        </w:rPr>
      </w:pPr>
    </w:p>
    <w:p w14:paraId="60C06DC7" w14:textId="7577E10D" w:rsidR="004115B4" w:rsidRDefault="000C26A9" w:rsidP="00DB259C">
      <w:pPr>
        <w:numPr>
          <w:ilvl w:val="0"/>
          <w:numId w:val="1"/>
        </w:numPr>
        <w:shd w:val="clear" w:color="auto" w:fill="E7E6E6" w:themeFill="background2"/>
        <w:rPr>
          <w:sz w:val="28"/>
          <w:szCs w:val="28"/>
        </w:rPr>
      </w:pPr>
      <w:r>
        <w:rPr>
          <w:b/>
          <w:sz w:val="28"/>
          <w:szCs w:val="28"/>
        </w:rPr>
        <w:t xml:space="preserve">To synchronise and coordinate </w:t>
      </w:r>
      <w:r w:rsidR="00DB259C">
        <w:rPr>
          <w:b/>
          <w:sz w:val="28"/>
          <w:szCs w:val="28"/>
        </w:rPr>
        <w:t xml:space="preserve">sanctions lists of Ukraine, </w:t>
      </w:r>
      <w:r w:rsidR="00DB259C">
        <w:rPr>
          <w:b/>
          <w:sz w:val="28"/>
          <w:szCs w:val="28"/>
          <w:lang w:val="en-US"/>
        </w:rPr>
        <w:t xml:space="preserve">the </w:t>
      </w:r>
      <w:r>
        <w:rPr>
          <w:b/>
          <w:sz w:val="28"/>
          <w:szCs w:val="28"/>
        </w:rPr>
        <w:t xml:space="preserve">EU countries, the USA, the Commonwealth of Nations </w:t>
      </w:r>
      <w:r w:rsidR="00DB259C" w:rsidRPr="00DB259C">
        <w:rPr>
          <w:b/>
          <w:sz w:val="28"/>
          <w:szCs w:val="28"/>
        </w:rPr>
        <w:t xml:space="preserve">related to </w:t>
      </w:r>
      <w:r>
        <w:rPr>
          <w:b/>
          <w:sz w:val="28"/>
          <w:szCs w:val="28"/>
        </w:rPr>
        <w:t>legal entities of the RF operating on the occupied Crimean peninsula;</w:t>
      </w:r>
    </w:p>
    <w:p w14:paraId="51405ADC" w14:textId="77777777" w:rsidR="004115B4" w:rsidRDefault="004115B4">
      <w:pPr>
        <w:pStyle w:val="aa"/>
        <w:rPr>
          <w:b/>
          <w:bCs/>
          <w:color w:val="FF0000"/>
          <w:sz w:val="28"/>
          <w:szCs w:val="28"/>
        </w:rPr>
      </w:pPr>
    </w:p>
    <w:p w14:paraId="2CEA9585" w14:textId="76E689FD" w:rsidR="004115B4" w:rsidRDefault="000C26A9">
      <w:pPr>
        <w:numPr>
          <w:ilvl w:val="0"/>
          <w:numId w:val="1"/>
        </w:numPr>
        <w:shd w:val="clear" w:color="auto" w:fill="E7E6E6" w:themeFill="background2"/>
        <w:rPr>
          <w:b/>
          <w:sz w:val="28"/>
          <w:szCs w:val="28"/>
        </w:rPr>
      </w:pPr>
      <w:r>
        <w:rPr>
          <w:b/>
          <w:sz w:val="28"/>
          <w:szCs w:val="28"/>
        </w:rPr>
        <w:t xml:space="preserve">To strengthen Ukrainian and international sanctions against Russia for </w:t>
      </w:r>
      <w:r w:rsidR="00493DA8">
        <w:rPr>
          <w:b/>
          <w:sz w:val="28"/>
          <w:szCs w:val="28"/>
        </w:rPr>
        <w:t>its</w:t>
      </w:r>
      <w:r>
        <w:rPr>
          <w:b/>
          <w:sz w:val="28"/>
          <w:szCs w:val="28"/>
        </w:rPr>
        <w:t xml:space="preserve"> continued refusal to release Ukrainian citizens illegally imprisoned in Crimea and deported to Russia, as well as for continuing the policy of repression and new arrests of civil society activists on the peninsula.</w:t>
      </w:r>
      <w:r w:rsidR="00A81BD4">
        <w:rPr>
          <w:b/>
          <w:sz w:val="28"/>
          <w:szCs w:val="28"/>
        </w:rPr>
        <w:t xml:space="preserve"> </w:t>
      </w:r>
    </w:p>
    <w:p w14:paraId="3E76E2DD" w14:textId="77777777" w:rsidR="004115B4" w:rsidRDefault="004115B4">
      <w:pPr>
        <w:rPr>
          <w:sz w:val="28"/>
          <w:szCs w:val="28"/>
        </w:rPr>
      </w:pPr>
    </w:p>
    <w:p w14:paraId="71EA0010" w14:textId="77777777" w:rsidR="004115B4" w:rsidRDefault="000C26A9">
      <w:pPr>
        <w:ind w:left="-567" w:firstLine="709"/>
        <w:rPr>
          <w:b/>
          <w:sz w:val="28"/>
          <w:szCs w:val="28"/>
        </w:rPr>
      </w:pPr>
      <w:r>
        <w:rPr>
          <w:b/>
          <w:sz w:val="28"/>
          <w:szCs w:val="28"/>
        </w:rPr>
        <w:t>What not to do in the area of ​​sanctions policy:</w:t>
      </w:r>
    </w:p>
    <w:p w14:paraId="39116677" w14:textId="77777777" w:rsidR="004115B4" w:rsidRDefault="004115B4">
      <w:pPr>
        <w:ind w:left="-567" w:firstLine="709"/>
        <w:rPr>
          <w:sz w:val="28"/>
          <w:szCs w:val="28"/>
        </w:rPr>
      </w:pPr>
    </w:p>
    <w:p w14:paraId="6B94B86C" w14:textId="174B9242" w:rsidR="004115B4" w:rsidRDefault="002410F2">
      <w:pPr>
        <w:pStyle w:val="aa"/>
        <w:numPr>
          <w:ilvl w:val="0"/>
          <w:numId w:val="2"/>
        </w:numPr>
        <w:ind w:left="567" w:hanging="425"/>
      </w:pPr>
      <w:r>
        <w:rPr>
          <w:sz w:val="28"/>
          <w:szCs w:val="28"/>
        </w:rPr>
        <w:t xml:space="preserve">to not </w:t>
      </w:r>
      <w:r w:rsidR="000C26A9">
        <w:rPr>
          <w:sz w:val="28"/>
          <w:szCs w:val="28"/>
        </w:rPr>
        <w:t>reduce sanctions lists, remove persons from them</w:t>
      </w:r>
      <w:r>
        <w:rPr>
          <w:sz w:val="28"/>
          <w:szCs w:val="28"/>
        </w:rPr>
        <w:t>,</w:t>
      </w:r>
      <w:r w:rsidR="000C26A9">
        <w:rPr>
          <w:sz w:val="28"/>
          <w:szCs w:val="28"/>
        </w:rPr>
        <w:t xml:space="preserve"> </w:t>
      </w:r>
      <w:r>
        <w:rPr>
          <w:sz w:val="28"/>
          <w:szCs w:val="28"/>
        </w:rPr>
        <w:t>or</w:t>
      </w:r>
      <w:r w:rsidR="000C26A9">
        <w:rPr>
          <w:sz w:val="28"/>
          <w:szCs w:val="28"/>
        </w:rPr>
        <w:t xml:space="preserve"> tolerate </w:t>
      </w:r>
      <w:r w:rsidR="00C902DD">
        <w:rPr>
          <w:sz w:val="28"/>
          <w:szCs w:val="28"/>
        </w:rPr>
        <w:t xml:space="preserve">the </w:t>
      </w:r>
      <w:r w:rsidR="00C902DD" w:rsidRPr="00F1715C">
        <w:rPr>
          <w:sz w:val="28"/>
          <w:szCs w:val="28"/>
        </w:rPr>
        <w:t>failure to impose</w:t>
      </w:r>
      <w:r w:rsidR="000C26A9" w:rsidRPr="00F1715C">
        <w:rPr>
          <w:sz w:val="28"/>
          <w:szCs w:val="28"/>
        </w:rPr>
        <w:t xml:space="preserve"> sanctions </w:t>
      </w:r>
      <w:r w:rsidR="00C902DD" w:rsidRPr="00F1715C">
        <w:rPr>
          <w:sz w:val="28"/>
          <w:szCs w:val="28"/>
        </w:rPr>
        <w:t>on</w:t>
      </w:r>
      <w:r w:rsidR="000C26A9">
        <w:rPr>
          <w:sz w:val="28"/>
          <w:szCs w:val="28"/>
        </w:rPr>
        <w:t xml:space="preserve"> them in Ukraine and abroad,</w:t>
      </w:r>
      <w:r w:rsidRPr="002410F2">
        <w:rPr>
          <w:sz w:val="28"/>
          <w:szCs w:val="28"/>
        </w:rPr>
        <w:t xml:space="preserve"> </w:t>
      </w:r>
      <w:r>
        <w:rPr>
          <w:sz w:val="28"/>
          <w:szCs w:val="28"/>
        </w:rPr>
        <w:t>to not</w:t>
      </w:r>
      <w:r w:rsidR="000C26A9">
        <w:rPr>
          <w:sz w:val="28"/>
          <w:szCs w:val="28"/>
        </w:rPr>
        <w:t xml:space="preserve"> agree </w:t>
      </w:r>
      <w:r w:rsidR="00A95529">
        <w:rPr>
          <w:sz w:val="28"/>
          <w:szCs w:val="28"/>
        </w:rPr>
        <w:t>with or tolerate such actions of</w:t>
      </w:r>
      <w:r w:rsidR="000C26A9">
        <w:rPr>
          <w:sz w:val="28"/>
          <w:szCs w:val="28"/>
        </w:rPr>
        <w:t xml:space="preserve"> partners;</w:t>
      </w:r>
    </w:p>
    <w:p w14:paraId="4373F53B" w14:textId="77777777" w:rsidR="004115B4" w:rsidRDefault="004115B4">
      <w:pPr>
        <w:pStyle w:val="aa"/>
        <w:ind w:left="567"/>
        <w:rPr>
          <w:sz w:val="28"/>
          <w:szCs w:val="28"/>
        </w:rPr>
      </w:pPr>
    </w:p>
    <w:p w14:paraId="5293A4C9" w14:textId="54497441" w:rsidR="004115B4" w:rsidRDefault="000C26A9">
      <w:pPr>
        <w:pStyle w:val="aa"/>
        <w:numPr>
          <w:ilvl w:val="0"/>
          <w:numId w:val="2"/>
        </w:numPr>
        <w:ind w:left="567" w:hanging="425"/>
      </w:pPr>
      <w:r>
        <w:rPr>
          <w:sz w:val="28"/>
          <w:szCs w:val="28"/>
        </w:rPr>
        <w:t xml:space="preserve">to not tolerate calls for easing </w:t>
      </w:r>
      <w:r w:rsidR="002410F2">
        <w:rPr>
          <w:sz w:val="28"/>
          <w:szCs w:val="28"/>
          <w:lang w:val="en-US"/>
        </w:rPr>
        <w:t xml:space="preserve">the </w:t>
      </w:r>
      <w:r>
        <w:rPr>
          <w:sz w:val="28"/>
          <w:szCs w:val="28"/>
        </w:rPr>
        <w:t xml:space="preserve">sanctions policy in Ukraine </w:t>
      </w:r>
      <w:r w:rsidR="002410F2">
        <w:rPr>
          <w:sz w:val="28"/>
          <w:szCs w:val="28"/>
        </w:rPr>
        <w:t>or</w:t>
      </w:r>
      <w:r>
        <w:rPr>
          <w:sz w:val="28"/>
          <w:szCs w:val="28"/>
        </w:rPr>
        <w:t xml:space="preserve"> abroad from any sources and for any reason;</w:t>
      </w:r>
    </w:p>
    <w:p w14:paraId="05259062" w14:textId="77777777" w:rsidR="004115B4" w:rsidRDefault="004115B4">
      <w:pPr>
        <w:pStyle w:val="aa"/>
        <w:ind w:left="567"/>
        <w:rPr>
          <w:sz w:val="28"/>
          <w:szCs w:val="28"/>
        </w:rPr>
      </w:pPr>
    </w:p>
    <w:p w14:paraId="0D20BF85" w14:textId="5316A9B8" w:rsidR="004115B4" w:rsidRDefault="000C26A9">
      <w:pPr>
        <w:pStyle w:val="aa"/>
        <w:numPr>
          <w:ilvl w:val="0"/>
          <w:numId w:val="2"/>
        </w:numPr>
        <w:ind w:left="567" w:hanging="425"/>
        <w:rPr>
          <w:sz w:val="28"/>
          <w:szCs w:val="28"/>
        </w:rPr>
      </w:pPr>
      <w:proofErr w:type="gramStart"/>
      <w:r>
        <w:rPr>
          <w:sz w:val="28"/>
          <w:szCs w:val="28"/>
        </w:rPr>
        <w:t>to</w:t>
      </w:r>
      <w:proofErr w:type="gramEnd"/>
      <w:r>
        <w:rPr>
          <w:sz w:val="28"/>
          <w:szCs w:val="28"/>
        </w:rPr>
        <w:t xml:space="preserve"> not ignore the negative factors, trends, </w:t>
      </w:r>
      <w:r w:rsidR="002410F2">
        <w:rPr>
          <w:sz w:val="28"/>
          <w:szCs w:val="28"/>
        </w:rPr>
        <w:t>or</w:t>
      </w:r>
      <w:r>
        <w:rPr>
          <w:sz w:val="28"/>
          <w:szCs w:val="28"/>
        </w:rPr>
        <w:t xml:space="preserve"> processes in Crimea, in the area of the Sea of Azov</w:t>
      </w:r>
      <w:r w:rsidR="002410F2">
        <w:rPr>
          <w:sz w:val="28"/>
          <w:szCs w:val="28"/>
        </w:rPr>
        <w:t>,</w:t>
      </w:r>
      <w:r>
        <w:rPr>
          <w:sz w:val="28"/>
          <w:szCs w:val="28"/>
        </w:rPr>
        <w:t xml:space="preserve"> and the Black Sea.</w:t>
      </w:r>
    </w:p>
    <w:p w14:paraId="3C600278" w14:textId="77777777" w:rsidR="004115B4" w:rsidRDefault="004115B4">
      <w:pPr>
        <w:jc w:val="both"/>
        <w:rPr>
          <w:b/>
          <w:sz w:val="28"/>
          <w:szCs w:val="28"/>
        </w:rPr>
      </w:pPr>
    </w:p>
    <w:p w14:paraId="4A4B956D" w14:textId="77777777" w:rsidR="004115B4" w:rsidRDefault="004115B4">
      <w:pPr>
        <w:jc w:val="center"/>
        <w:rPr>
          <w:b/>
          <w:sz w:val="28"/>
          <w:szCs w:val="28"/>
        </w:rPr>
      </w:pPr>
    </w:p>
    <w:p w14:paraId="50B05CA6" w14:textId="7E94C612" w:rsidR="004115B4" w:rsidRDefault="00B62A75">
      <w:pPr>
        <w:jc w:val="center"/>
        <w:rPr>
          <w:b/>
          <w:sz w:val="28"/>
          <w:szCs w:val="28"/>
        </w:rPr>
      </w:pPr>
      <w:r>
        <w:rPr>
          <w:b/>
          <w:sz w:val="28"/>
          <w:szCs w:val="28"/>
        </w:rPr>
        <w:t xml:space="preserve">THE POLICY OF NON-RECOGNITION OF THE ATTEMPT TO ANNEX THE CRIMEAN PENINSULA </w:t>
      </w:r>
      <w:r>
        <w:rPr>
          <w:b/>
          <w:sz w:val="28"/>
          <w:szCs w:val="28"/>
        </w:rPr>
        <w:br/>
      </w:r>
      <w:proofErr w:type="gramStart"/>
      <w:r w:rsidR="00C902DD">
        <w:rPr>
          <w:b/>
          <w:sz w:val="28"/>
          <w:szCs w:val="28"/>
        </w:rPr>
        <w:t>T</w:t>
      </w:r>
      <w:r w:rsidR="000C26A9">
        <w:rPr>
          <w:b/>
          <w:sz w:val="28"/>
          <w:szCs w:val="28"/>
        </w:rPr>
        <w:t>he</w:t>
      </w:r>
      <w:proofErr w:type="gramEnd"/>
      <w:r w:rsidR="000C26A9">
        <w:rPr>
          <w:b/>
          <w:sz w:val="28"/>
          <w:szCs w:val="28"/>
        </w:rPr>
        <w:t xml:space="preserve"> </w:t>
      </w:r>
      <w:r>
        <w:rPr>
          <w:b/>
          <w:sz w:val="28"/>
          <w:szCs w:val="28"/>
        </w:rPr>
        <w:t>U</w:t>
      </w:r>
      <w:r w:rsidR="000C26A9">
        <w:rPr>
          <w:b/>
          <w:sz w:val="28"/>
          <w:szCs w:val="28"/>
        </w:rPr>
        <w:t xml:space="preserve">niversalisation, </w:t>
      </w:r>
      <w:r>
        <w:rPr>
          <w:b/>
          <w:sz w:val="28"/>
          <w:szCs w:val="28"/>
        </w:rPr>
        <w:t>S</w:t>
      </w:r>
      <w:r w:rsidR="000C26A9">
        <w:rPr>
          <w:b/>
          <w:sz w:val="28"/>
          <w:szCs w:val="28"/>
        </w:rPr>
        <w:t>ystemati</w:t>
      </w:r>
      <w:r w:rsidR="00505E3C">
        <w:rPr>
          <w:b/>
          <w:sz w:val="28"/>
          <w:szCs w:val="28"/>
        </w:rPr>
        <w:t>s</w:t>
      </w:r>
      <w:r w:rsidR="000C26A9">
        <w:rPr>
          <w:b/>
          <w:sz w:val="28"/>
          <w:szCs w:val="28"/>
        </w:rPr>
        <w:t xml:space="preserve">ing, </w:t>
      </w:r>
      <w:r>
        <w:rPr>
          <w:b/>
          <w:sz w:val="28"/>
          <w:szCs w:val="28"/>
        </w:rPr>
        <w:t>P</w:t>
      </w:r>
      <w:r w:rsidR="000C26A9">
        <w:rPr>
          <w:b/>
          <w:sz w:val="28"/>
          <w:szCs w:val="28"/>
        </w:rPr>
        <w:t xml:space="preserve">roactivity of </w:t>
      </w:r>
      <w:r w:rsidR="002F7356">
        <w:rPr>
          <w:b/>
          <w:sz w:val="28"/>
          <w:szCs w:val="28"/>
        </w:rPr>
        <w:t xml:space="preserve">the </w:t>
      </w:r>
      <w:r>
        <w:rPr>
          <w:b/>
          <w:sz w:val="28"/>
          <w:szCs w:val="28"/>
        </w:rPr>
        <w:t>N</w:t>
      </w:r>
      <w:r w:rsidR="000C26A9">
        <w:rPr>
          <w:b/>
          <w:sz w:val="28"/>
          <w:szCs w:val="28"/>
        </w:rPr>
        <w:t>on-</w:t>
      </w:r>
      <w:r>
        <w:rPr>
          <w:b/>
          <w:sz w:val="28"/>
          <w:szCs w:val="28"/>
        </w:rPr>
        <w:t>R</w:t>
      </w:r>
      <w:r w:rsidR="000C26A9">
        <w:rPr>
          <w:b/>
          <w:sz w:val="28"/>
          <w:szCs w:val="28"/>
        </w:rPr>
        <w:t xml:space="preserve">ecognition </w:t>
      </w:r>
      <w:r>
        <w:rPr>
          <w:b/>
          <w:sz w:val="28"/>
          <w:szCs w:val="28"/>
        </w:rPr>
        <w:t>P</w:t>
      </w:r>
      <w:r w:rsidR="000C26A9">
        <w:rPr>
          <w:b/>
          <w:sz w:val="28"/>
          <w:szCs w:val="28"/>
        </w:rPr>
        <w:t>olicy</w:t>
      </w:r>
    </w:p>
    <w:p w14:paraId="18DF3548" w14:textId="77777777" w:rsidR="004115B4" w:rsidRDefault="004115B4">
      <w:pPr>
        <w:rPr>
          <w:b/>
          <w:sz w:val="28"/>
          <w:szCs w:val="28"/>
        </w:rPr>
      </w:pPr>
    </w:p>
    <w:p w14:paraId="460BD0FD" w14:textId="357A4A2A" w:rsidR="004115B4" w:rsidRPr="006963A1" w:rsidRDefault="000C26A9">
      <w:pPr>
        <w:rPr>
          <w:sz w:val="28"/>
          <w:szCs w:val="28"/>
        </w:rPr>
      </w:pPr>
      <w:r>
        <w:rPr>
          <w:sz w:val="28"/>
          <w:szCs w:val="28"/>
        </w:rPr>
        <w:t xml:space="preserve">Non-recognition of the attempt to annex the Crimean peninsula is </w:t>
      </w:r>
      <w:r w:rsidR="00853F4E">
        <w:rPr>
          <w:sz w:val="28"/>
          <w:szCs w:val="28"/>
        </w:rPr>
        <w:t>an</w:t>
      </w:r>
      <w:r>
        <w:rPr>
          <w:sz w:val="28"/>
          <w:szCs w:val="28"/>
        </w:rPr>
        <w:t xml:space="preserve"> obligation rather than </w:t>
      </w:r>
      <w:r w:rsidR="00853F4E">
        <w:rPr>
          <w:sz w:val="28"/>
          <w:szCs w:val="28"/>
        </w:rPr>
        <w:t>a</w:t>
      </w:r>
      <w:r>
        <w:rPr>
          <w:sz w:val="28"/>
          <w:szCs w:val="28"/>
        </w:rPr>
        <w:t xml:space="preserve"> right.</w:t>
      </w:r>
      <w:r w:rsidR="00A81BD4">
        <w:rPr>
          <w:sz w:val="28"/>
          <w:szCs w:val="28"/>
        </w:rPr>
        <w:t xml:space="preserve"> </w:t>
      </w:r>
      <w:r>
        <w:rPr>
          <w:sz w:val="28"/>
          <w:szCs w:val="28"/>
        </w:rPr>
        <w:t>This obligation is based not only on the "Crimean" UN Resol</w:t>
      </w:r>
      <w:r>
        <w:rPr>
          <w:sz w:val="28"/>
          <w:szCs w:val="28"/>
        </w:rPr>
        <w:t>u</w:t>
      </w:r>
      <w:r>
        <w:rPr>
          <w:sz w:val="28"/>
          <w:szCs w:val="28"/>
        </w:rPr>
        <w:t>tions (and numerous other documents of the EU, NATO, and individual countries) but also on the fundamental international custom. The non-recognition is the o</w:t>
      </w:r>
      <w:r>
        <w:rPr>
          <w:sz w:val="28"/>
          <w:szCs w:val="28"/>
        </w:rPr>
        <w:t>b</w:t>
      </w:r>
      <w:r>
        <w:rPr>
          <w:sz w:val="28"/>
          <w:szCs w:val="28"/>
        </w:rPr>
        <w:t xml:space="preserve">ligation of the subjects of international law, which arises from the international custom expressed by the ancient Roman maxim </w:t>
      </w:r>
      <w:r>
        <w:rPr>
          <w:i/>
          <w:iCs/>
          <w:sz w:val="28"/>
          <w:szCs w:val="28"/>
        </w:rPr>
        <w:t xml:space="preserve">ex injuria jus non </w:t>
      </w:r>
      <w:proofErr w:type="spellStart"/>
      <w:r>
        <w:rPr>
          <w:i/>
          <w:iCs/>
          <w:sz w:val="28"/>
          <w:szCs w:val="28"/>
        </w:rPr>
        <w:t>oritur</w:t>
      </w:r>
      <w:proofErr w:type="spellEnd"/>
      <w:r>
        <w:rPr>
          <w:sz w:val="28"/>
          <w:szCs w:val="28"/>
        </w:rPr>
        <w:t xml:space="preserve"> – a right does not arise from wrongdoing. At the level of conventions, the obligation of non-recognition is a logical extension of the principle of non-use of force and threat of force, enshrined in the UN Charter and interpreted in the Declaration on Principles of International Law of 1970, on the Definition of Aggression of 1974, and others. </w:t>
      </w:r>
    </w:p>
    <w:p w14:paraId="4E5D5ED7" w14:textId="77777777" w:rsidR="004115B4" w:rsidRPr="006963A1" w:rsidRDefault="004115B4">
      <w:pPr>
        <w:rPr>
          <w:sz w:val="28"/>
          <w:szCs w:val="28"/>
        </w:rPr>
      </w:pPr>
    </w:p>
    <w:p w14:paraId="6F0C2B47" w14:textId="252CD2CA" w:rsidR="004115B4" w:rsidRPr="006963A1" w:rsidRDefault="000C26A9">
      <w:pPr>
        <w:rPr>
          <w:sz w:val="28"/>
          <w:szCs w:val="28"/>
        </w:rPr>
      </w:pPr>
      <w:r>
        <w:rPr>
          <w:sz w:val="28"/>
          <w:szCs w:val="28"/>
        </w:rPr>
        <w:t>Non-recognition is universal and covers all areas of interaction of third countries with the Russian Federation and Ukraine – from the control of the proliferation of nuclear weapons to children's sports completions.</w:t>
      </w:r>
      <w:r w:rsidR="00A81BD4">
        <w:rPr>
          <w:sz w:val="28"/>
          <w:szCs w:val="28"/>
        </w:rPr>
        <w:t xml:space="preserve"> </w:t>
      </w:r>
    </w:p>
    <w:p w14:paraId="40E54671" w14:textId="77777777" w:rsidR="004115B4" w:rsidRPr="006963A1" w:rsidRDefault="004115B4">
      <w:pPr>
        <w:rPr>
          <w:sz w:val="28"/>
          <w:szCs w:val="28"/>
        </w:rPr>
      </w:pPr>
    </w:p>
    <w:p w14:paraId="36CC3C6F" w14:textId="77777777" w:rsidR="004115B4" w:rsidRPr="006963A1" w:rsidRDefault="000C26A9">
      <w:pPr>
        <w:rPr>
          <w:sz w:val="28"/>
          <w:szCs w:val="28"/>
        </w:rPr>
      </w:pPr>
      <w:r>
        <w:rPr>
          <w:sz w:val="28"/>
          <w:szCs w:val="28"/>
        </w:rPr>
        <w:t>This obligation is minimal and constant – that is, it cannot cease on its own and is a form of response, less than which even a politically friendly to the RF state ca</w:t>
      </w:r>
      <w:r>
        <w:rPr>
          <w:sz w:val="28"/>
          <w:szCs w:val="28"/>
        </w:rPr>
        <w:t>n</w:t>
      </w:r>
      <w:r>
        <w:rPr>
          <w:sz w:val="28"/>
          <w:szCs w:val="28"/>
        </w:rPr>
        <w:t xml:space="preserve">not afford. </w:t>
      </w:r>
    </w:p>
    <w:p w14:paraId="543750EE" w14:textId="77777777" w:rsidR="004115B4" w:rsidRPr="006963A1" w:rsidRDefault="004115B4">
      <w:pPr>
        <w:rPr>
          <w:sz w:val="28"/>
          <w:szCs w:val="28"/>
        </w:rPr>
      </w:pPr>
    </w:p>
    <w:p w14:paraId="55079D0F" w14:textId="0D8CD98A" w:rsidR="004115B4" w:rsidRPr="006963A1" w:rsidRDefault="000C26A9">
      <w:pPr>
        <w:rPr>
          <w:sz w:val="28"/>
          <w:szCs w:val="28"/>
        </w:rPr>
      </w:pPr>
      <w:r>
        <w:rPr>
          <w:sz w:val="28"/>
          <w:szCs w:val="28"/>
        </w:rPr>
        <w:t>The policy of non-recognition of the annexation of Crimea should be implemen</w:t>
      </w:r>
      <w:r>
        <w:rPr>
          <w:sz w:val="28"/>
          <w:szCs w:val="28"/>
        </w:rPr>
        <w:t>t</w:t>
      </w:r>
      <w:r>
        <w:rPr>
          <w:sz w:val="28"/>
          <w:szCs w:val="28"/>
        </w:rPr>
        <w:t>ed, among other things, through the adoption of decisions by international orga</w:t>
      </w:r>
      <w:r>
        <w:rPr>
          <w:sz w:val="28"/>
          <w:szCs w:val="28"/>
        </w:rPr>
        <w:t>n</w:t>
      </w:r>
      <w:r>
        <w:rPr>
          <w:sz w:val="28"/>
          <w:szCs w:val="28"/>
        </w:rPr>
        <w:t>isations and individual states that supported the UN General Assembly Resol</w:t>
      </w:r>
      <w:r>
        <w:rPr>
          <w:sz w:val="28"/>
          <w:szCs w:val="28"/>
        </w:rPr>
        <w:t>u</w:t>
      </w:r>
      <w:r>
        <w:rPr>
          <w:sz w:val="28"/>
          <w:szCs w:val="28"/>
        </w:rPr>
        <w:t>tion, which contain the following provisio</w:t>
      </w:r>
      <w:r w:rsidR="005C4141">
        <w:rPr>
          <w:sz w:val="28"/>
          <w:szCs w:val="28"/>
        </w:rPr>
        <w:t>ns:</w:t>
      </w:r>
      <w:r w:rsidR="005C4141">
        <w:rPr>
          <w:sz w:val="28"/>
          <w:szCs w:val="28"/>
        </w:rPr>
        <w:cr/>
      </w:r>
    </w:p>
    <w:p w14:paraId="20211C25" w14:textId="77777777" w:rsidR="004115B4" w:rsidRPr="006963A1" w:rsidRDefault="000C26A9">
      <w:pPr>
        <w:pStyle w:val="aa"/>
        <w:numPr>
          <w:ilvl w:val="0"/>
          <w:numId w:val="1"/>
        </w:numPr>
      </w:pPr>
      <w:r>
        <w:rPr>
          <w:sz w:val="28"/>
          <w:szCs w:val="28"/>
        </w:rPr>
        <w:t>the prohibition of publication or any kind of presentation of geographical maps, including nautical charts, showing the Crimean peninsula as "part" of the Russian Federation;</w:t>
      </w:r>
    </w:p>
    <w:p w14:paraId="31418D29" w14:textId="77777777" w:rsidR="004115B4" w:rsidRPr="006963A1" w:rsidRDefault="004115B4">
      <w:pPr>
        <w:rPr>
          <w:sz w:val="28"/>
          <w:szCs w:val="28"/>
        </w:rPr>
      </w:pPr>
    </w:p>
    <w:p w14:paraId="3AD12FF1" w14:textId="77777777" w:rsidR="004115B4" w:rsidRPr="006963A1" w:rsidRDefault="000C26A9">
      <w:pPr>
        <w:pStyle w:val="aa"/>
        <w:numPr>
          <w:ilvl w:val="0"/>
          <w:numId w:val="1"/>
        </w:numPr>
        <w:rPr>
          <w:sz w:val="28"/>
          <w:szCs w:val="28"/>
        </w:rPr>
      </w:pPr>
      <w:r>
        <w:rPr>
          <w:sz w:val="28"/>
          <w:szCs w:val="28"/>
        </w:rPr>
        <w:t>prohibiting the travel businesses, including those providing online booking, l</w:t>
      </w:r>
      <w:r>
        <w:rPr>
          <w:sz w:val="28"/>
          <w:szCs w:val="28"/>
        </w:rPr>
        <w:t>o</w:t>
      </w:r>
      <w:r>
        <w:rPr>
          <w:sz w:val="28"/>
          <w:szCs w:val="28"/>
        </w:rPr>
        <w:t>gistical, or insurance services, from cooperating with Crimea-based tourist f</w:t>
      </w:r>
      <w:r>
        <w:rPr>
          <w:sz w:val="28"/>
          <w:szCs w:val="28"/>
        </w:rPr>
        <w:t>a</w:t>
      </w:r>
      <w:r>
        <w:rPr>
          <w:sz w:val="28"/>
          <w:szCs w:val="28"/>
        </w:rPr>
        <w:t>cilities (such as hotels, museums) or travel agencies, directly or through par</w:t>
      </w:r>
      <w:r>
        <w:rPr>
          <w:sz w:val="28"/>
          <w:szCs w:val="28"/>
        </w:rPr>
        <w:t>t</w:t>
      </w:r>
      <w:r>
        <w:rPr>
          <w:sz w:val="28"/>
          <w:szCs w:val="28"/>
        </w:rPr>
        <w:t>ners, including listing such facilities/routes on their online platforms;</w:t>
      </w:r>
    </w:p>
    <w:p w14:paraId="0629066C" w14:textId="77777777" w:rsidR="004115B4" w:rsidRPr="006963A1" w:rsidRDefault="004115B4">
      <w:pPr>
        <w:rPr>
          <w:sz w:val="28"/>
          <w:szCs w:val="28"/>
        </w:rPr>
      </w:pPr>
    </w:p>
    <w:p w14:paraId="6EE816DA" w14:textId="233E8538" w:rsidR="004115B4" w:rsidRPr="006963A1" w:rsidRDefault="000C26A9">
      <w:pPr>
        <w:pStyle w:val="aa"/>
        <w:numPr>
          <w:ilvl w:val="0"/>
          <w:numId w:val="1"/>
        </w:numPr>
        <w:rPr>
          <w:sz w:val="28"/>
          <w:szCs w:val="28"/>
        </w:rPr>
      </w:pPr>
      <w:r w:rsidRPr="005C4141">
        <w:rPr>
          <w:sz w:val="28"/>
          <w:szCs w:val="28"/>
        </w:rPr>
        <w:t>prohibiting organisers of international scientific, educational, tourist, sports, cultural, or business events; exhibitions, festivals, advertising campaigns, or other events from granting permission to place, present, or publish info</w:t>
      </w:r>
      <w:r w:rsidRPr="005C4141">
        <w:rPr>
          <w:sz w:val="28"/>
          <w:szCs w:val="28"/>
        </w:rPr>
        <w:t>r</w:t>
      </w:r>
      <w:r w:rsidRPr="005C4141">
        <w:rPr>
          <w:sz w:val="28"/>
          <w:szCs w:val="28"/>
        </w:rPr>
        <w:t>mation that would point to the Crimean peninsula's "belonging" to the Russian Federation; prohibi</w:t>
      </w:r>
      <w:r w:rsidR="005C4141">
        <w:rPr>
          <w:sz w:val="28"/>
          <w:szCs w:val="28"/>
        </w:rPr>
        <w:t>ting them from involving people</w:t>
      </w:r>
      <w:r w:rsidRPr="005C4141">
        <w:rPr>
          <w:sz w:val="28"/>
          <w:szCs w:val="28"/>
        </w:rPr>
        <w:t xml:space="preserve"> who reside in occupied</w:t>
      </w:r>
      <w:r w:rsidR="00A81BD4" w:rsidRPr="005C4141">
        <w:rPr>
          <w:sz w:val="28"/>
          <w:szCs w:val="28"/>
        </w:rPr>
        <w:t xml:space="preserve"> </w:t>
      </w:r>
      <w:r w:rsidRPr="005C4141">
        <w:rPr>
          <w:sz w:val="28"/>
          <w:szCs w:val="28"/>
        </w:rPr>
        <w:t>Crimea as participants in such events on behalf of Russia or as part of Russian delegations;</w:t>
      </w:r>
    </w:p>
    <w:p w14:paraId="58C19D2F" w14:textId="77777777" w:rsidR="004115B4" w:rsidRPr="006963A1" w:rsidRDefault="004115B4">
      <w:pPr>
        <w:rPr>
          <w:sz w:val="28"/>
          <w:szCs w:val="28"/>
        </w:rPr>
      </w:pPr>
    </w:p>
    <w:p w14:paraId="16B7F4CF" w14:textId="77777777" w:rsidR="004115B4" w:rsidRPr="006963A1" w:rsidRDefault="000C26A9">
      <w:pPr>
        <w:pStyle w:val="aa"/>
        <w:numPr>
          <w:ilvl w:val="0"/>
          <w:numId w:val="1"/>
        </w:numPr>
        <w:rPr>
          <w:sz w:val="28"/>
          <w:szCs w:val="28"/>
        </w:rPr>
      </w:pPr>
      <w:r>
        <w:rPr>
          <w:sz w:val="28"/>
          <w:szCs w:val="28"/>
        </w:rPr>
        <w:t>prohibiting politicians, civil servants, and other public figures from entering the Crimean peninsula from the territory of Russia;</w:t>
      </w:r>
    </w:p>
    <w:p w14:paraId="2A376FC9" w14:textId="77777777" w:rsidR="004115B4" w:rsidRPr="006963A1" w:rsidRDefault="004115B4">
      <w:pPr>
        <w:rPr>
          <w:sz w:val="28"/>
          <w:szCs w:val="28"/>
        </w:rPr>
      </w:pPr>
    </w:p>
    <w:p w14:paraId="2BC8298B" w14:textId="77777777" w:rsidR="004115B4" w:rsidRPr="006963A1" w:rsidRDefault="000C26A9">
      <w:pPr>
        <w:pStyle w:val="aa"/>
        <w:numPr>
          <w:ilvl w:val="0"/>
          <w:numId w:val="1"/>
        </w:numPr>
        <w:shd w:val="clear" w:color="auto" w:fill="FFFFFF" w:themeFill="background1"/>
        <w:rPr>
          <w:sz w:val="28"/>
          <w:szCs w:val="28"/>
        </w:rPr>
      </w:pPr>
      <w:r>
        <w:rPr>
          <w:sz w:val="28"/>
          <w:szCs w:val="28"/>
        </w:rPr>
        <w:t>strong recommendations for citizens of the respective states not to enter the Crimean peninsula from the territory of Russia, with a warning about respo</w:t>
      </w:r>
      <w:r>
        <w:rPr>
          <w:sz w:val="28"/>
          <w:szCs w:val="28"/>
        </w:rPr>
        <w:t>n</w:t>
      </w:r>
      <w:r>
        <w:rPr>
          <w:sz w:val="28"/>
          <w:szCs w:val="28"/>
        </w:rPr>
        <w:t>sibility for such actions according to the Ukrainian legislation;</w:t>
      </w:r>
    </w:p>
    <w:p w14:paraId="38EE83D3" w14:textId="77777777" w:rsidR="004115B4" w:rsidRPr="006963A1" w:rsidRDefault="004115B4">
      <w:pPr>
        <w:rPr>
          <w:sz w:val="28"/>
          <w:szCs w:val="28"/>
        </w:rPr>
      </w:pPr>
    </w:p>
    <w:p w14:paraId="1C271A08" w14:textId="15D639B0" w:rsidR="004115B4" w:rsidRPr="005C4141" w:rsidRDefault="000C26A9" w:rsidP="005C4141">
      <w:pPr>
        <w:pStyle w:val="aa"/>
        <w:numPr>
          <w:ilvl w:val="0"/>
          <w:numId w:val="1"/>
        </w:numPr>
        <w:rPr>
          <w:sz w:val="28"/>
          <w:szCs w:val="28"/>
        </w:rPr>
      </w:pPr>
      <w:r>
        <w:rPr>
          <w:sz w:val="28"/>
          <w:szCs w:val="28"/>
          <w:shd w:val="clear" w:color="auto" w:fill="E7E6E6"/>
        </w:rPr>
        <w:t xml:space="preserve">the prohibition of the issuance of any entry visas to: </w:t>
      </w:r>
      <w:r>
        <w:rPr>
          <w:sz w:val="28"/>
          <w:szCs w:val="28"/>
        </w:rPr>
        <w:t xml:space="preserve">1) holders of any passport documents issued in Crimea by </w:t>
      </w:r>
      <w:r w:rsidR="005C4141">
        <w:rPr>
          <w:sz w:val="28"/>
          <w:szCs w:val="28"/>
        </w:rPr>
        <w:t xml:space="preserve">the </w:t>
      </w:r>
      <w:r>
        <w:rPr>
          <w:sz w:val="28"/>
          <w:szCs w:val="28"/>
        </w:rPr>
        <w:t>Russian occupation autho</w:t>
      </w:r>
      <w:r w:rsidR="005C4141">
        <w:rPr>
          <w:sz w:val="28"/>
          <w:szCs w:val="28"/>
        </w:rPr>
        <w:t xml:space="preserve">rities or under their control; </w:t>
      </w:r>
      <w:r>
        <w:rPr>
          <w:sz w:val="28"/>
          <w:szCs w:val="28"/>
        </w:rPr>
        <w:t>2) citizens of the RF who have their place of resid</w:t>
      </w:r>
      <w:r w:rsidR="005C4141">
        <w:rPr>
          <w:sz w:val="28"/>
          <w:szCs w:val="28"/>
        </w:rPr>
        <w:t>ence registr</w:t>
      </w:r>
      <w:r w:rsidR="005C4141">
        <w:rPr>
          <w:sz w:val="28"/>
          <w:szCs w:val="28"/>
        </w:rPr>
        <w:t>a</w:t>
      </w:r>
      <w:r w:rsidR="005C4141">
        <w:rPr>
          <w:sz w:val="28"/>
          <w:szCs w:val="28"/>
        </w:rPr>
        <w:t xml:space="preserve">tion in Crimea; </w:t>
      </w:r>
      <w:r w:rsidR="005C4141">
        <w:rPr>
          <w:sz w:val="28"/>
          <w:szCs w:val="28"/>
        </w:rPr>
        <w:cr/>
      </w:r>
    </w:p>
    <w:p w14:paraId="231E724F" w14:textId="77777777" w:rsidR="004115B4" w:rsidRPr="006963A1" w:rsidRDefault="000C26A9">
      <w:pPr>
        <w:pStyle w:val="aa"/>
        <w:numPr>
          <w:ilvl w:val="0"/>
          <w:numId w:val="1"/>
        </w:numPr>
        <w:rPr>
          <w:sz w:val="28"/>
          <w:szCs w:val="28"/>
        </w:rPr>
      </w:pPr>
      <w:proofErr w:type="gramStart"/>
      <w:r>
        <w:rPr>
          <w:sz w:val="28"/>
          <w:szCs w:val="28"/>
        </w:rPr>
        <w:t>the</w:t>
      </w:r>
      <w:proofErr w:type="gramEnd"/>
      <w:r>
        <w:rPr>
          <w:sz w:val="28"/>
          <w:szCs w:val="28"/>
        </w:rPr>
        <w:t xml:space="preserve"> prohibition of/sanctions for the use of foreign brands on the territory of the Crimean peninsula by Russian companies (such as brands of manufacturing companies, retailers, providers of services). Franchise agreements signed by companies from the countries that supported the above-mentioned UN Res</w:t>
      </w:r>
      <w:r>
        <w:rPr>
          <w:sz w:val="28"/>
          <w:szCs w:val="28"/>
        </w:rPr>
        <w:t>o</w:t>
      </w:r>
      <w:r>
        <w:rPr>
          <w:sz w:val="28"/>
          <w:szCs w:val="28"/>
        </w:rPr>
        <w:t>lution with any Russian business entity should include a standard clause on the prohibition of operations in Crimea and heavy ﬁnes in case of a violation of this condition;</w:t>
      </w:r>
    </w:p>
    <w:p w14:paraId="62140C86" w14:textId="77777777" w:rsidR="004115B4" w:rsidRPr="006963A1" w:rsidRDefault="004115B4">
      <w:pPr>
        <w:rPr>
          <w:sz w:val="28"/>
          <w:szCs w:val="28"/>
        </w:rPr>
      </w:pPr>
    </w:p>
    <w:p w14:paraId="363169FD" w14:textId="568A7875" w:rsidR="004115B4" w:rsidRPr="006963A1" w:rsidRDefault="000C26A9">
      <w:pPr>
        <w:pStyle w:val="aa"/>
        <w:numPr>
          <w:ilvl w:val="0"/>
          <w:numId w:val="1"/>
        </w:numPr>
        <w:rPr>
          <w:sz w:val="28"/>
          <w:szCs w:val="28"/>
        </w:rPr>
      </w:pPr>
      <w:proofErr w:type="gramStart"/>
      <w:r>
        <w:rPr>
          <w:sz w:val="28"/>
          <w:szCs w:val="28"/>
        </w:rPr>
        <w:t>the</w:t>
      </w:r>
      <w:proofErr w:type="gramEnd"/>
      <w:r>
        <w:rPr>
          <w:sz w:val="28"/>
          <w:szCs w:val="28"/>
        </w:rPr>
        <w:t xml:space="preserve"> prohibition of the sale (resale) to the territory of the Crimean peninsula of any goods or services supplied under contracts to the territory of the Russian Federation.</w:t>
      </w:r>
      <w:r w:rsidR="00A81BD4">
        <w:rPr>
          <w:sz w:val="28"/>
          <w:szCs w:val="28"/>
        </w:rPr>
        <w:t xml:space="preserve"> </w:t>
      </w:r>
      <w:r>
        <w:rPr>
          <w:sz w:val="28"/>
          <w:szCs w:val="28"/>
        </w:rPr>
        <w:t>Such contracts with any Russian business entity should include a standard clause prohibiting the movement or resale of goods or services to Crimea and heavy ﬁnes in case of violations;</w:t>
      </w:r>
    </w:p>
    <w:p w14:paraId="20BBEBAC" w14:textId="77777777" w:rsidR="004115B4" w:rsidRPr="006963A1" w:rsidRDefault="004115B4">
      <w:pPr>
        <w:pStyle w:val="aa"/>
        <w:ind w:left="360"/>
        <w:rPr>
          <w:sz w:val="28"/>
          <w:szCs w:val="28"/>
        </w:rPr>
      </w:pPr>
    </w:p>
    <w:p w14:paraId="644CFA60" w14:textId="77777777" w:rsidR="004115B4" w:rsidRPr="006963A1" w:rsidRDefault="000C26A9">
      <w:pPr>
        <w:pStyle w:val="aa"/>
        <w:numPr>
          <w:ilvl w:val="0"/>
          <w:numId w:val="1"/>
        </w:numPr>
        <w:rPr>
          <w:sz w:val="28"/>
          <w:szCs w:val="28"/>
        </w:rPr>
      </w:pPr>
      <w:proofErr w:type="gramStart"/>
      <w:r>
        <w:rPr>
          <w:sz w:val="28"/>
          <w:szCs w:val="28"/>
        </w:rPr>
        <w:t>the</w:t>
      </w:r>
      <w:proofErr w:type="gramEnd"/>
      <w:r>
        <w:rPr>
          <w:sz w:val="28"/>
          <w:szCs w:val="28"/>
        </w:rPr>
        <w:t xml:space="preserve"> prohibition of providing port services for direct voyages between the ports of the respective countries and the ports of the Crimean peninsula. The a</w:t>
      </w:r>
      <w:r>
        <w:rPr>
          <w:sz w:val="28"/>
          <w:szCs w:val="28"/>
        </w:rPr>
        <w:t>u</w:t>
      </w:r>
      <w:r>
        <w:rPr>
          <w:sz w:val="28"/>
          <w:szCs w:val="28"/>
        </w:rPr>
        <w:t xml:space="preserve">thenticity of a ship's documents about the port of arrival/ departure must be verified. </w:t>
      </w:r>
    </w:p>
    <w:p w14:paraId="782E2D5B" w14:textId="77777777" w:rsidR="004115B4" w:rsidRPr="006963A1" w:rsidRDefault="004115B4">
      <w:pPr>
        <w:rPr>
          <w:sz w:val="28"/>
          <w:szCs w:val="28"/>
        </w:rPr>
      </w:pPr>
    </w:p>
    <w:p w14:paraId="1E8EFF43" w14:textId="5A18E805" w:rsidR="004115B4" w:rsidRDefault="000C26A9">
      <w:r>
        <w:rPr>
          <w:sz w:val="28"/>
          <w:szCs w:val="28"/>
        </w:rPr>
        <w:lastRenderedPageBreak/>
        <w:t xml:space="preserve">In turn, Ukraine and its civil society must state that a third country’s disrespect for the territorial integrity of our country removes the obligation of Ukraine to take a </w:t>
      </w:r>
      <w:r w:rsidR="005C4141" w:rsidRPr="005C4141">
        <w:rPr>
          <w:sz w:val="28"/>
          <w:szCs w:val="28"/>
        </w:rPr>
        <w:t xml:space="preserve">range </w:t>
      </w:r>
      <w:r>
        <w:rPr>
          <w:sz w:val="28"/>
          <w:szCs w:val="28"/>
        </w:rPr>
        <w:t xml:space="preserve">of measures to protect the integrity of the respective state. </w:t>
      </w:r>
    </w:p>
    <w:p w14:paraId="5F084977" w14:textId="77777777" w:rsidR="001757E7" w:rsidRDefault="001757E7" w:rsidP="007C3E4A">
      <w:pPr>
        <w:jc w:val="both"/>
        <w:rPr>
          <w:b/>
          <w:sz w:val="28"/>
          <w:szCs w:val="28"/>
        </w:rPr>
      </w:pPr>
    </w:p>
    <w:p w14:paraId="24567FFB" w14:textId="66477960" w:rsidR="004115B4" w:rsidRDefault="000C26A9" w:rsidP="007C3E4A">
      <w:pPr>
        <w:jc w:val="both"/>
        <w:rPr>
          <w:b/>
          <w:sz w:val="28"/>
          <w:szCs w:val="28"/>
        </w:rPr>
      </w:pPr>
      <w:r>
        <w:rPr>
          <w:b/>
          <w:sz w:val="28"/>
          <w:szCs w:val="28"/>
        </w:rPr>
        <w:t>What not to do in the area of ​​the non-recognition policy:</w:t>
      </w:r>
    </w:p>
    <w:p w14:paraId="25787310" w14:textId="77777777" w:rsidR="004115B4" w:rsidRDefault="004115B4">
      <w:pPr>
        <w:ind w:left="-567" w:firstLine="709"/>
        <w:jc w:val="both"/>
        <w:rPr>
          <w:b/>
          <w:sz w:val="28"/>
          <w:szCs w:val="28"/>
        </w:rPr>
      </w:pPr>
    </w:p>
    <w:p w14:paraId="18E2ED1B" w14:textId="66909557" w:rsidR="004115B4" w:rsidRDefault="000C26A9">
      <w:pPr>
        <w:pStyle w:val="aa"/>
        <w:numPr>
          <w:ilvl w:val="0"/>
          <w:numId w:val="2"/>
        </w:numPr>
        <w:ind w:left="567" w:hanging="425"/>
      </w:pPr>
      <w:r>
        <w:rPr>
          <w:sz w:val="28"/>
          <w:szCs w:val="28"/>
        </w:rPr>
        <w:t xml:space="preserve">to not tolerate uncoordinated </w:t>
      </w:r>
      <w:r w:rsidR="00BB465F">
        <w:rPr>
          <w:sz w:val="28"/>
          <w:szCs w:val="28"/>
        </w:rPr>
        <w:t xml:space="preserve">with Ukraine </w:t>
      </w:r>
      <w:r>
        <w:rPr>
          <w:sz w:val="28"/>
          <w:szCs w:val="28"/>
        </w:rPr>
        <w:t>activities of international organ</w:t>
      </w:r>
      <w:r>
        <w:rPr>
          <w:sz w:val="28"/>
          <w:szCs w:val="28"/>
        </w:rPr>
        <w:t>i</w:t>
      </w:r>
      <w:r>
        <w:rPr>
          <w:sz w:val="28"/>
          <w:szCs w:val="28"/>
        </w:rPr>
        <w:t xml:space="preserve">sations </w:t>
      </w:r>
      <w:r w:rsidR="00BB465F">
        <w:rPr>
          <w:sz w:val="28"/>
          <w:szCs w:val="28"/>
        </w:rPr>
        <w:t>or</w:t>
      </w:r>
      <w:r>
        <w:rPr>
          <w:sz w:val="28"/>
          <w:szCs w:val="28"/>
        </w:rPr>
        <w:t xml:space="preserve"> consular work of third countries, attempts by the Russian Feder</w:t>
      </w:r>
      <w:r>
        <w:rPr>
          <w:sz w:val="28"/>
          <w:szCs w:val="28"/>
        </w:rPr>
        <w:t>a</w:t>
      </w:r>
      <w:r>
        <w:rPr>
          <w:sz w:val="28"/>
          <w:szCs w:val="28"/>
        </w:rPr>
        <w:t>tion to involve "Crimean" representatives in its own di</w:t>
      </w:r>
      <w:r w:rsidR="00B62A75">
        <w:rPr>
          <w:sz w:val="28"/>
          <w:szCs w:val="28"/>
        </w:rPr>
        <w:t>plomatic and consular relations</w:t>
      </w:r>
      <w:r w:rsidR="00B62A75">
        <w:rPr>
          <w:sz w:val="28"/>
          <w:szCs w:val="28"/>
          <w:lang w:val="en-US"/>
        </w:rPr>
        <w:t xml:space="preserve"> and</w:t>
      </w:r>
      <w:r>
        <w:rPr>
          <w:sz w:val="28"/>
          <w:szCs w:val="28"/>
        </w:rPr>
        <w:t xml:space="preserve"> cooperation with international organisations;</w:t>
      </w:r>
      <w:r w:rsidR="00A81BD4">
        <w:rPr>
          <w:sz w:val="28"/>
          <w:szCs w:val="28"/>
        </w:rPr>
        <w:t xml:space="preserve"> </w:t>
      </w:r>
    </w:p>
    <w:p w14:paraId="54AED270" w14:textId="77777777" w:rsidR="004115B4" w:rsidRDefault="004115B4">
      <w:pPr>
        <w:pStyle w:val="aa"/>
        <w:ind w:left="567" w:hanging="425"/>
        <w:rPr>
          <w:sz w:val="28"/>
          <w:szCs w:val="28"/>
        </w:rPr>
      </w:pPr>
    </w:p>
    <w:p w14:paraId="51CC0447" w14:textId="23757772" w:rsidR="004115B4" w:rsidRDefault="000C26A9">
      <w:pPr>
        <w:pStyle w:val="aa"/>
        <w:numPr>
          <w:ilvl w:val="0"/>
          <w:numId w:val="2"/>
        </w:numPr>
        <w:ind w:left="567" w:hanging="425"/>
        <w:rPr>
          <w:sz w:val="28"/>
          <w:szCs w:val="28"/>
        </w:rPr>
      </w:pPr>
      <w:r>
        <w:rPr>
          <w:sz w:val="28"/>
          <w:szCs w:val="28"/>
        </w:rPr>
        <w:t>to not tolerate any uncoordinated visits of any public persons of third cou</w:t>
      </w:r>
      <w:r>
        <w:rPr>
          <w:sz w:val="28"/>
          <w:szCs w:val="28"/>
        </w:rPr>
        <w:t>n</w:t>
      </w:r>
      <w:r>
        <w:rPr>
          <w:sz w:val="28"/>
          <w:szCs w:val="28"/>
        </w:rPr>
        <w:t>tries to Crimea or any their anti-Ukrainian statements on Crimea;</w:t>
      </w:r>
    </w:p>
    <w:p w14:paraId="1ACCFFB9" w14:textId="77777777" w:rsidR="004115B4" w:rsidRDefault="004115B4">
      <w:pPr>
        <w:pStyle w:val="aa"/>
        <w:ind w:left="567" w:hanging="425"/>
        <w:rPr>
          <w:sz w:val="28"/>
          <w:szCs w:val="28"/>
        </w:rPr>
      </w:pPr>
    </w:p>
    <w:p w14:paraId="457B0D36" w14:textId="77777777" w:rsidR="004115B4" w:rsidRDefault="000C26A9">
      <w:pPr>
        <w:pStyle w:val="aa"/>
        <w:numPr>
          <w:ilvl w:val="0"/>
          <w:numId w:val="2"/>
        </w:numPr>
        <w:ind w:left="567" w:hanging="425"/>
        <w:rPr>
          <w:sz w:val="28"/>
          <w:szCs w:val="28"/>
        </w:rPr>
      </w:pPr>
      <w:r>
        <w:rPr>
          <w:sz w:val="28"/>
          <w:szCs w:val="28"/>
        </w:rPr>
        <w:t xml:space="preserve">to not tolerate the passport and visa policy of third countries leading to the de facto recognition of the attempted annexation; </w:t>
      </w:r>
    </w:p>
    <w:p w14:paraId="1CB6A284" w14:textId="77777777" w:rsidR="004115B4" w:rsidRDefault="004115B4">
      <w:pPr>
        <w:pStyle w:val="aa"/>
        <w:ind w:left="567"/>
        <w:rPr>
          <w:sz w:val="28"/>
          <w:szCs w:val="28"/>
        </w:rPr>
      </w:pPr>
    </w:p>
    <w:p w14:paraId="258569E3" w14:textId="77777777" w:rsidR="004115B4" w:rsidRDefault="000C26A9">
      <w:pPr>
        <w:pStyle w:val="aa"/>
        <w:numPr>
          <w:ilvl w:val="0"/>
          <w:numId w:val="2"/>
        </w:numPr>
        <w:ind w:left="567" w:hanging="425"/>
        <w:rPr>
          <w:sz w:val="28"/>
          <w:szCs w:val="28"/>
        </w:rPr>
      </w:pPr>
      <w:proofErr w:type="gramStart"/>
      <w:r>
        <w:rPr>
          <w:sz w:val="28"/>
          <w:szCs w:val="28"/>
        </w:rPr>
        <w:t>to</w:t>
      </w:r>
      <w:proofErr w:type="gramEnd"/>
      <w:r>
        <w:rPr>
          <w:sz w:val="28"/>
          <w:szCs w:val="28"/>
        </w:rPr>
        <w:t xml:space="preserve"> not tolerate the activities of any transnational corporations, financial-industrial groups, and powerful media holdings whose actions lead to the de facto recognition of the annexation of Crimea. </w:t>
      </w:r>
    </w:p>
    <w:p w14:paraId="0A3BEB55" w14:textId="77777777" w:rsidR="004115B4" w:rsidRDefault="004115B4">
      <w:pPr>
        <w:pStyle w:val="aa"/>
        <w:ind w:left="1132"/>
        <w:rPr>
          <w:sz w:val="28"/>
          <w:szCs w:val="28"/>
        </w:rPr>
      </w:pPr>
    </w:p>
    <w:p w14:paraId="37BFC265" w14:textId="77777777" w:rsidR="004115B4" w:rsidRDefault="004115B4">
      <w:pPr>
        <w:jc w:val="center"/>
        <w:rPr>
          <w:b/>
          <w:sz w:val="28"/>
          <w:szCs w:val="28"/>
        </w:rPr>
      </w:pPr>
    </w:p>
    <w:p w14:paraId="52915E1A" w14:textId="62C83286" w:rsidR="004115B4" w:rsidRDefault="00B62A75" w:rsidP="00B62A75">
      <w:pPr>
        <w:jc w:val="center"/>
        <w:rPr>
          <w:sz w:val="28"/>
          <w:szCs w:val="28"/>
        </w:rPr>
      </w:pPr>
      <w:r>
        <w:rPr>
          <w:b/>
          <w:sz w:val="28"/>
          <w:szCs w:val="28"/>
        </w:rPr>
        <w:t xml:space="preserve">3) THE PACKAGE OF ACTIONS TO DETER </w:t>
      </w:r>
      <w:r w:rsidR="005013F1">
        <w:rPr>
          <w:b/>
          <w:sz w:val="28"/>
          <w:szCs w:val="28"/>
        </w:rPr>
        <w:t xml:space="preserve">THE </w:t>
      </w:r>
      <w:r>
        <w:rPr>
          <w:b/>
          <w:sz w:val="28"/>
          <w:szCs w:val="28"/>
        </w:rPr>
        <w:t>RUSSIAN AGGRESSION</w:t>
      </w:r>
      <w:r>
        <w:rPr>
          <w:b/>
          <w:sz w:val="28"/>
          <w:szCs w:val="28"/>
        </w:rPr>
        <w:br/>
        <w:t xml:space="preserve"> IN THE BLACK SEA</w:t>
      </w:r>
    </w:p>
    <w:p w14:paraId="2DD3FB3D" w14:textId="77777777" w:rsidR="004115B4" w:rsidRDefault="004115B4">
      <w:pPr>
        <w:rPr>
          <w:sz w:val="28"/>
          <w:szCs w:val="28"/>
        </w:rPr>
      </w:pPr>
    </w:p>
    <w:p w14:paraId="385A2D4D" w14:textId="77777777" w:rsidR="004115B4" w:rsidRDefault="000C26A9">
      <w:pPr>
        <w:numPr>
          <w:ilvl w:val="0"/>
          <w:numId w:val="1"/>
        </w:numPr>
        <w:shd w:val="clear" w:color="auto" w:fill="E7E6E6" w:themeFill="background2"/>
      </w:pPr>
      <w:r>
        <w:rPr>
          <w:b/>
          <w:sz w:val="28"/>
          <w:szCs w:val="28"/>
        </w:rPr>
        <w:t>Ukraine has all the political and legal grounds to initiate the establishment of a maritime border with Russia in the Black Sea, the Sea of Azov, and the Kerch Strait and the delimitation of maritime areas with Russia on the basis of the UN Convention on the Law of the Sea.</w:t>
      </w:r>
    </w:p>
    <w:p w14:paraId="7688AA27" w14:textId="77777777" w:rsidR="00687B40" w:rsidRPr="00DF7C74" w:rsidRDefault="00687B40" w:rsidP="00687B40">
      <w:pPr>
        <w:pStyle w:val="aa"/>
        <w:ind w:left="360"/>
        <w:rPr>
          <w:rFonts w:ascii="Segoe UI" w:eastAsia="Times New Roman" w:hAnsi="Segoe UI" w:cs="Segoe UI"/>
          <w:color w:val="000000"/>
          <w:sz w:val="23"/>
          <w:szCs w:val="23"/>
          <w:lang w:eastAsia="ru-RU"/>
        </w:rPr>
      </w:pPr>
    </w:p>
    <w:p w14:paraId="73F4896F" w14:textId="38ABA4E9" w:rsidR="00687B40" w:rsidRPr="00BA69F7" w:rsidRDefault="00485B85" w:rsidP="00BA69F7">
      <w:pPr>
        <w:numPr>
          <w:ilvl w:val="0"/>
          <w:numId w:val="1"/>
        </w:numPr>
        <w:shd w:val="clear" w:color="auto" w:fill="E7E6E6" w:themeFill="background2"/>
        <w:rPr>
          <w:b/>
          <w:sz w:val="28"/>
          <w:szCs w:val="28"/>
        </w:rPr>
      </w:pPr>
      <w:r>
        <w:rPr>
          <w:sz w:val="28"/>
          <w:szCs w:val="28"/>
        </w:rPr>
        <w:t xml:space="preserve">We consider it necessary to prohibit the navigation and stay of all vessels/ships in the 12-mile zone of the territorial sea around the Crimean </w:t>
      </w:r>
      <w:r w:rsidR="000F1892">
        <w:rPr>
          <w:sz w:val="28"/>
          <w:szCs w:val="28"/>
          <w:lang w:val="en-US"/>
        </w:rPr>
        <w:t>p</w:t>
      </w:r>
      <w:proofErr w:type="spellStart"/>
      <w:r w:rsidR="000F1892">
        <w:rPr>
          <w:sz w:val="28"/>
          <w:szCs w:val="28"/>
        </w:rPr>
        <w:t>eninsula</w:t>
      </w:r>
      <w:proofErr w:type="spellEnd"/>
      <w:r w:rsidR="000F1892">
        <w:rPr>
          <w:sz w:val="28"/>
          <w:szCs w:val="28"/>
        </w:rPr>
        <w:t>, since</w:t>
      </w:r>
      <w:r>
        <w:rPr>
          <w:sz w:val="28"/>
          <w:szCs w:val="28"/>
        </w:rPr>
        <w:t xml:space="preserve"> Ukraine, as a coastal state, is unable to fulfil its obligations under the key i</w:t>
      </w:r>
      <w:r>
        <w:rPr>
          <w:sz w:val="28"/>
          <w:szCs w:val="28"/>
        </w:rPr>
        <w:t>n</w:t>
      </w:r>
      <w:r>
        <w:rPr>
          <w:sz w:val="28"/>
          <w:szCs w:val="28"/>
        </w:rPr>
        <w:t>ternational documents in the field of maritime security, UNCLOS and SOLAS, within the occupied waters.</w:t>
      </w:r>
      <w:r>
        <w:rPr>
          <w:b/>
          <w:sz w:val="28"/>
          <w:szCs w:val="28"/>
        </w:rPr>
        <w:t xml:space="preserve"> </w:t>
      </w:r>
    </w:p>
    <w:p w14:paraId="07495D7D" w14:textId="77777777" w:rsidR="00687B40" w:rsidRPr="00687B40" w:rsidRDefault="00687B40" w:rsidP="00687B40">
      <w:pPr>
        <w:rPr>
          <w:rFonts w:ascii="Segoe UI" w:eastAsia="Times New Roman" w:hAnsi="Segoe UI" w:cs="Segoe UI"/>
          <w:color w:val="000000"/>
          <w:sz w:val="23"/>
          <w:szCs w:val="23"/>
          <w:lang w:eastAsia="ru-RU"/>
        </w:rPr>
      </w:pPr>
    </w:p>
    <w:p w14:paraId="2494491F" w14:textId="77777777" w:rsidR="00687B40" w:rsidRPr="00BA69F7" w:rsidRDefault="00BA69F7" w:rsidP="00BA69F7">
      <w:pPr>
        <w:ind w:left="360"/>
        <w:rPr>
          <w:sz w:val="28"/>
          <w:szCs w:val="28"/>
        </w:rPr>
      </w:pPr>
      <w:r>
        <w:rPr>
          <w:sz w:val="28"/>
          <w:szCs w:val="28"/>
        </w:rPr>
        <w:t xml:space="preserve">The possibility for a coastal state to suspend the navigation/stay of vessels is expressly permitted by UNCLOS. </w:t>
      </w:r>
    </w:p>
    <w:p w14:paraId="67C5F364" w14:textId="77777777" w:rsidR="00687B40" w:rsidRPr="00BA69F7" w:rsidRDefault="00687B40" w:rsidP="00687B40">
      <w:pPr>
        <w:rPr>
          <w:sz w:val="28"/>
          <w:szCs w:val="28"/>
        </w:rPr>
      </w:pPr>
    </w:p>
    <w:p w14:paraId="301727F5" w14:textId="77777777" w:rsidR="00687B40" w:rsidRPr="00BA69F7" w:rsidRDefault="00485B85" w:rsidP="00687B40">
      <w:pPr>
        <w:ind w:left="360"/>
        <w:rPr>
          <w:sz w:val="28"/>
          <w:szCs w:val="28"/>
        </w:rPr>
      </w:pPr>
      <w:r>
        <w:rPr>
          <w:sz w:val="28"/>
          <w:szCs w:val="28"/>
        </w:rPr>
        <w:t xml:space="preserve">In addition, the inadequate level of coordination of more than ten bodies and institutions involved in ensuring maritime/river security cannot be ignored. This is absolutely unacceptable during the Russian aggression. </w:t>
      </w:r>
    </w:p>
    <w:p w14:paraId="0364B9AD" w14:textId="77777777" w:rsidR="00687B40" w:rsidRPr="00687B40" w:rsidRDefault="00687B40" w:rsidP="00687B40">
      <w:pPr>
        <w:rPr>
          <w:rFonts w:ascii="Segoe UI" w:eastAsia="Times New Roman" w:hAnsi="Segoe UI" w:cs="Segoe UI"/>
          <w:color w:val="000000"/>
          <w:sz w:val="23"/>
          <w:szCs w:val="23"/>
          <w:lang w:eastAsia="ru-RU"/>
        </w:rPr>
      </w:pPr>
    </w:p>
    <w:p w14:paraId="4A33C2E4" w14:textId="55D4D974" w:rsidR="00485B85" w:rsidRPr="004C3B35" w:rsidRDefault="00485B85" w:rsidP="0035405D">
      <w:pPr>
        <w:numPr>
          <w:ilvl w:val="0"/>
          <w:numId w:val="1"/>
        </w:numPr>
        <w:shd w:val="clear" w:color="auto" w:fill="E7E6E6" w:themeFill="background2"/>
        <w:rPr>
          <w:sz w:val="28"/>
          <w:szCs w:val="28"/>
        </w:rPr>
      </w:pPr>
      <w:r>
        <w:rPr>
          <w:sz w:val="28"/>
          <w:szCs w:val="28"/>
        </w:rPr>
        <w:t xml:space="preserve">In order to solve the problem of coordinating maritime security, it is proposed to create a centre </w:t>
      </w:r>
      <w:r w:rsidR="0069401D">
        <w:rPr>
          <w:sz w:val="28"/>
          <w:szCs w:val="28"/>
        </w:rPr>
        <w:t>under the National Security and Defence Council or the Ca</w:t>
      </w:r>
      <w:r w:rsidR="0069401D">
        <w:rPr>
          <w:sz w:val="28"/>
          <w:szCs w:val="28"/>
        </w:rPr>
        <w:t>b</w:t>
      </w:r>
      <w:r w:rsidR="0069401D">
        <w:rPr>
          <w:sz w:val="28"/>
          <w:szCs w:val="28"/>
        </w:rPr>
        <w:t xml:space="preserve">inet of Ministers </w:t>
      </w:r>
      <w:r>
        <w:rPr>
          <w:sz w:val="28"/>
          <w:szCs w:val="28"/>
        </w:rPr>
        <w:t>for the coordination of activities performed by civil, law e</w:t>
      </w:r>
      <w:r>
        <w:rPr>
          <w:sz w:val="28"/>
          <w:szCs w:val="28"/>
        </w:rPr>
        <w:t>n</w:t>
      </w:r>
      <w:r>
        <w:rPr>
          <w:sz w:val="28"/>
          <w:szCs w:val="28"/>
        </w:rPr>
        <w:t>forcement</w:t>
      </w:r>
      <w:r w:rsidR="000F1892">
        <w:rPr>
          <w:sz w:val="28"/>
          <w:szCs w:val="28"/>
        </w:rPr>
        <w:t>,</w:t>
      </w:r>
      <w:r>
        <w:rPr>
          <w:sz w:val="28"/>
          <w:szCs w:val="28"/>
        </w:rPr>
        <w:t xml:space="preserve"> and m</w:t>
      </w:r>
      <w:r w:rsidR="000F1892">
        <w:rPr>
          <w:sz w:val="28"/>
          <w:szCs w:val="28"/>
        </w:rPr>
        <w:t>ilitary bodies and institutions that</w:t>
      </w:r>
      <w:r w:rsidR="0069401D">
        <w:rPr>
          <w:sz w:val="28"/>
          <w:szCs w:val="28"/>
        </w:rPr>
        <w:t xml:space="preserve"> </w:t>
      </w:r>
      <w:r>
        <w:rPr>
          <w:sz w:val="28"/>
          <w:szCs w:val="28"/>
        </w:rPr>
        <w:t>de</w:t>
      </w:r>
      <w:r w:rsidR="000F1892">
        <w:rPr>
          <w:sz w:val="28"/>
          <w:szCs w:val="28"/>
        </w:rPr>
        <w:t>al with maritime/river security</w:t>
      </w:r>
      <w:r>
        <w:rPr>
          <w:sz w:val="28"/>
          <w:szCs w:val="28"/>
        </w:rPr>
        <w:t>.</w:t>
      </w:r>
    </w:p>
    <w:p w14:paraId="3EC882A4" w14:textId="77777777" w:rsidR="00485B85" w:rsidRDefault="00485B85">
      <w:pPr>
        <w:ind w:left="360"/>
        <w:rPr>
          <w:sz w:val="28"/>
          <w:szCs w:val="28"/>
        </w:rPr>
      </w:pPr>
    </w:p>
    <w:p w14:paraId="2D4890F1" w14:textId="77777777" w:rsidR="00485B85" w:rsidRDefault="00485B85">
      <w:pPr>
        <w:ind w:left="360"/>
        <w:rPr>
          <w:sz w:val="28"/>
          <w:szCs w:val="28"/>
        </w:rPr>
      </w:pPr>
    </w:p>
    <w:p w14:paraId="53ED2C57" w14:textId="0422BA7E" w:rsidR="004115B4" w:rsidRDefault="00321FC9">
      <w:pPr>
        <w:numPr>
          <w:ilvl w:val="0"/>
          <w:numId w:val="1"/>
        </w:numPr>
        <w:shd w:val="clear" w:color="auto" w:fill="E7E6E6" w:themeFill="background2"/>
        <w:tabs>
          <w:tab w:val="left" w:pos="720"/>
        </w:tabs>
      </w:pPr>
      <w:r w:rsidRPr="00507B56">
        <w:rPr>
          <w:b/>
          <w:sz w:val="28"/>
          <w:szCs w:val="28"/>
        </w:rPr>
        <w:t>Ukraine should address NATO and the USA with a proposal to jointly create an A2/AD (anti-access and area denial) area</w:t>
      </w:r>
      <w:r>
        <w:rPr>
          <w:sz w:val="28"/>
          <w:szCs w:val="28"/>
        </w:rPr>
        <w:t xml:space="preserve"> in the area between ​​</w:t>
      </w:r>
      <w:proofErr w:type="spellStart"/>
      <w:r>
        <w:rPr>
          <w:sz w:val="28"/>
          <w:szCs w:val="28"/>
        </w:rPr>
        <w:t>Deveselu</w:t>
      </w:r>
      <w:proofErr w:type="spellEnd"/>
      <w:r>
        <w:rPr>
          <w:sz w:val="28"/>
          <w:szCs w:val="28"/>
        </w:rPr>
        <w:t xml:space="preserve"> military base, Romania, and Odesa naval base, Ukraine, so that it protects the sea and air space in the area of the Black Sea coast of Ukraine, Bulgaria, and Romania and guarantees the security of the only route for commercial shi</w:t>
      </w:r>
      <w:r>
        <w:rPr>
          <w:sz w:val="28"/>
          <w:szCs w:val="28"/>
        </w:rPr>
        <w:t>p</w:t>
      </w:r>
      <w:r>
        <w:rPr>
          <w:sz w:val="28"/>
          <w:szCs w:val="28"/>
        </w:rPr>
        <w:t>ping to the Black Sea ports of Ukraine</w:t>
      </w:r>
      <w:r w:rsidR="001F5965">
        <w:rPr>
          <w:sz w:val="28"/>
          <w:szCs w:val="28"/>
        </w:rPr>
        <w:t xml:space="preserve"> that is</w:t>
      </w:r>
      <w:r>
        <w:rPr>
          <w:sz w:val="28"/>
          <w:szCs w:val="28"/>
        </w:rPr>
        <w:t xml:space="preserve"> not controlled by Russia.</w:t>
      </w:r>
    </w:p>
    <w:p w14:paraId="4CCAE7B0" w14:textId="77777777" w:rsidR="004115B4" w:rsidRDefault="004115B4">
      <w:pPr>
        <w:tabs>
          <w:tab w:val="left" w:pos="720"/>
        </w:tabs>
        <w:ind w:left="360"/>
        <w:rPr>
          <w:sz w:val="28"/>
          <w:szCs w:val="28"/>
        </w:rPr>
      </w:pPr>
    </w:p>
    <w:p w14:paraId="1F271BDD" w14:textId="77777777" w:rsidR="004115B4" w:rsidRDefault="00321FC9">
      <w:pPr>
        <w:numPr>
          <w:ilvl w:val="0"/>
          <w:numId w:val="1"/>
        </w:numPr>
        <w:shd w:val="clear" w:color="auto" w:fill="E7E6E6" w:themeFill="background2"/>
        <w:tabs>
          <w:tab w:val="left" w:pos="720"/>
        </w:tabs>
        <w:rPr>
          <w:sz w:val="28"/>
          <w:szCs w:val="28"/>
        </w:rPr>
      </w:pPr>
      <w:r w:rsidRPr="00507B56">
        <w:rPr>
          <w:b/>
          <w:sz w:val="28"/>
          <w:szCs w:val="28"/>
        </w:rPr>
        <w:t>Ukraine should address NATO and the USA with a proposal to introduce n</w:t>
      </w:r>
      <w:r w:rsidRPr="00507B56">
        <w:rPr>
          <w:b/>
          <w:sz w:val="28"/>
          <w:szCs w:val="28"/>
        </w:rPr>
        <w:t>a</w:t>
      </w:r>
      <w:r w:rsidRPr="00507B56">
        <w:rPr>
          <w:b/>
          <w:sz w:val="28"/>
          <w:szCs w:val="28"/>
        </w:rPr>
        <w:t xml:space="preserve">val and air patrols on the main route of merchant ships in the Black Sea from the </w:t>
      </w:r>
      <w:proofErr w:type="spellStart"/>
      <w:r w:rsidRPr="00507B56">
        <w:rPr>
          <w:b/>
          <w:sz w:val="28"/>
          <w:szCs w:val="28"/>
        </w:rPr>
        <w:t>Bosphorus</w:t>
      </w:r>
      <w:proofErr w:type="spellEnd"/>
      <w:r w:rsidRPr="00507B56">
        <w:rPr>
          <w:b/>
          <w:sz w:val="28"/>
          <w:szCs w:val="28"/>
        </w:rPr>
        <w:t xml:space="preserve"> in the general direction of Odesa, including the Black Sea area from the Dnieper-Bug estuary (</w:t>
      </w:r>
      <w:proofErr w:type="spellStart"/>
      <w:r w:rsidRPr="00507B56">
        <w:rPr>
          <w:b/>
          <w:sz w:val="28"/>
          <w:szCs w:val="28"/>
        </w:rPr>
        <w:t>Ochakiv</w:t>
      </w:r>
      <w:proofErr w:type="spellEnd"/>
      <w:r w:rsidRPr="00507B56">
        <w:rPr>
          <w:b/>
          <w:sz w:val="28"/>
          <w:szCs w:val="28"/>
        </w:rPr>
        <w:t>) to the Danube Delta (</w:t>
      </w:r>
      <w:proofErr w:type="spellStart"/>
      <w:r w:rsidRPr="00507B56">
        <w:rPr>
          <w:b/>
          <w:sz w:val="28"/>
          <w:szCs w:val="28"/>
        </w:rPr>
        <w:t>Vilkovo</w:t>
      </w:r>
      <w:proofErr w:type="spellEnd"/>
      <w:r w:rsidRPr="00507B56">
        <w:rPr>
          <w:b/>
          <w:sz w:val="28"/>
          <w:szCs w:val="28"/>
        </w:rPr>
        <w:t>) and the area of gas and gas condensate fields seized by Russia in Ukraine’s EEZ in 2014</w:t>
      </w:r>
      <w:r>
        <w:rPr>
          <w:sz w:val="28"/>
          <w:szCs w:val="28"/>
        </w:rPr>
        <w:t>; for this purpose, it is necessary to further increase the number of NATO member states’ Navy ships on duty in the Black Sea.</w:t>
      </w:r>
    </w:p>
    <w:p w14:paraId="3A64A75B" w14:textId="77777777" w:rsidR="004115B4" w:rsidRDefault="004115B4">
      <w:pPr>
        <w:ind w:left="360"/>
        <w:rPr>
          <w:sz w:val="28"/>
          <w:szCs w:val="28"/>
        </w:rPr>
      </w:pPr>
    </w:p>
    <w:p w14:paraId="42751F22" w14:textId="37950C0F" w:rsidR="004115B4" w:rsidRPr="00507B56" w:rsidRDefault="00321FC9">
      <w:pPr>
        <w:numPr>
          <w:ilvl w:val="0"/>
          <w:numId w:val="1"/>
        </w:numPr>
        <w:shd w:val="clear" w:color="auto" w:fill="E7E6E6" w:themeFill="background2"/>
        <w:tabs>
          <w:tab w:val="left" w:pos="720"/>
        </w:tabs>
        <w:rPr>
          <w:sz w:val="28"/>
          <w:szCs w:val="28"/>
        </w:rPr>
      </w:pPr>
      <w:r w:rsidRPr="00507B56">
        <w:rPr>
          <w:b/>
          <w:sz w:val="28"/>
          <w:szCs w:val="28"/>
        </w:rPr>
        <w:t xml:space="preserve">Ukraine should initiate the establishment of ​​a joint naval format </w:t>
      </w:r>
      <w:r w:rsidR="003055D9" w:rsidRPr="00507B56">
        <w:rPr>
          <w:b/>
          <w:sz w:val="28"/>
          <w:szCs w:val="28"/>
        </w:rPr>
        <w:t xml:space="preserve">in the Black Sea </w:t>
      </w:r>
      <w:r w:rsidRPr="00507B56">
        <w:rPr>
          <w:b/>
          <w:sz w:val="28"/>
          <w:szCs w:val="28"/>
        </w:rPr>
        <w:t>"NATO, includ</w:t>
      </w:r>
      <w:r w:rsidR="00EE1609">
        <w:rPr>
          <w:b/>
          <w:sz w:val="28"/>
          <w:szCs w:val="28"/>
        </w:rPr>
        <w:t>ing its Black Sea member states</w:t>
      </w:r>
      <w:r w:rsidRPr="00507B56">
        <w:rPr>
          <w:b/>
          <w:sz w:val="28"/>
          <w:szCs w:val="28"/>
        </w:rPr>
        <w:t xml:space="preserve"> and partner countries (Ukraine and Georgia)"</w:t>
      </w:r>
      <w:r w:rsidRPr="00507B56">
        <w:rPr>
          <w:sz w:val="28"/>
          <w:szCs w:val="28"/>
        </w:rPr>
        <w:t xml:space="preserve"> for regular patrols in the Black Sea to ensure freedom of navigation.</w:t>
      </w:r>
      <w:r w:rsidRPr="00507B56">
        <w:rPr>
          <w:sz w:val="28"/>
          <w:szCs w:val="28"/>
        </w:rPr>
        <w:br/>
      </w:r>
    </w:p>
    <w:p w14:paraId="2238235C" w14:textId="77777777" w:rsidR="004115B4" w:rsidRDefault="004115B4">
      <w:pPr>
        <w:tabs>
          <w:tab w:val="left" w:pos="720"/>
        </w:tabs>
        <w:ind w:left="360"/>
        <w:rPr>
          <w:sz w:val="28"/>
          <w:szCs w:val="28"/>
        </w:rPr>
      </w:pPr>
    </w:p>
    <w:p w14:paraId="5EB14940" w14:textId="77777777" w:rsidR="004115B4" w:rsidRDefault="000C26A9">
      <w:pPr>
        <w:numPr>
          <w:ilvl w:val="0"/>
          <w:numId w:val="1"/>
        </w:numPr>
        <w:shd w:val="clear" w:color="auto" w:fill="E7E6E6"/>
        <w:tabs>
          <w:tab w:val="left" w:pos="720"/>
        </w:tabs>
        <w:rPr>
          <w:b/>
          <w:sz w:val="28"/>
          <w:szCs w:val="28"/>
        </w:rPr>
      </w:pPr>
      <w:r>
        <w:rPr>
          <w:b/>
          <w:sz w:val="28"/>
          <w:szCs w:val="28"/>
        </w:rPr>
        <w:t>In cooperation with NATO and the United States, agree to continue the pra</w:t>
      </w:r>
      <w:r>
        <w:rPr>
          <w:b/>
          <w:sz w:val="28"/>
          <w:szCs w:val="28"/>
        </w:rPr>
        <w:t>c</w:t>
      </w:r>
      <w:r>
        <w:rPr>
          <w:b/>
          <w:sz w:val="28"/>
          <w:szCs w:val="28"/>
        </w:rPr>
        <w:t>tice of control flights of US surveillance unmanned aircraft systems RQ-4B Global Hawk over the Black Sea, including in its north-western sector.</w:t>
      </w:r>
    </w:p>
    <w:p w14:paraId="52540B5E" w14:textId="77777777" w:rsidR="004115B4" w:rsidRDefault="004115B4">
      <w:pPr>
        <w:pStyle w:val="aa"/>
        <w:rPr>
          <w:b/>
          <w:bCs/>
          <w:color w:val="FF0000"/>
          <w:sz w:val="28"/>
          <w:szCs w:val="28"/>
        </w:rPr>
      </w:pPr>
    </w:p>
    <w:p w14:paraId="7D44FD4C" w14:textId="77777777" w:rsidR="004115B4" w:rsidRDefault="000C26A9">
      <w:pPr>
        <w:numPr>
          <w:ilvl w:val="0"/>
          <w:numId w:val="1"/>
        </w:numPr>
        <w:shd w:val="clear" w:color="auto" w:fill="E7E6E6"/>
        <w:tabs>
          <w:tab w:val="left" w:pos="720"/>
        </w:tabs>
        <w:rPr>
          <w:b/>
          <w:sz w:val="28"/>
          <w:szCs w:val="28"/>
        </w:rPr>
      </w:pPr>
      <w:r>
        <w:rPr>
          <w:b/>
          <w:sz w:val="28"/>
          <w:szCs w:val="28"/>
        </w:rPr>
        <w:t>To initiate an international investigation into GPS spoofing in the Black Sea area by the Russian side with appropriate sanctions.</w:t>
      </w:r>
    </w:p>
    <w:p w14:paraId="5AB638E1" w14:textId="77777777" w:rsidR="004115B4" w:rsidRDefault="004115B4">
      <w:pPr>
        <w:tabs>
          <w:tab w:val="left" w:pos="720"/>
        </w:tabs>
        <w:ind w:left="360"/>
        <w:rPr>
          <w:sz w:val="28"/>
          <w:szCs w:val="28"/>
        </w:rPr>
      </w:pPr>
    </w:p>
    <w:p w14:paraId="1BB0FBB6" w14:textId="52BBA8B0" w:rsidR="004115B4" w:rsidRDefault="000C26A9">
      <w:pPr>
        <w:numPr>
          <w:ilvl w:val="0"/>
          <w:numId w:val="1"/>
        </w:numPr>
        <w:shd w:val="clear" w:color="auto" w:fill="E7E6E6" w:themeFill="background2"/>
        <w:tabs>
          <w:tab w:val="left" w:pos="720"/>
        </w:tabs>
      </w:pPr>
      <w:r w:rsidRPr="00507B56">
        <w:rPr>
          <w:b/>
          <w:sz w:val="28"/>
          <w:szCs w:val="28"/>
        </w:rPr>
        <w:t xml:space="preserve">To initiate appropriate decisions on and </w:t>
      </w:r>
      <w:r w:rsidR="008D38A6">
        <w:rPr>
          <w:b/>
          <w:sz w:val="28"/>
          <w:szCs w:val="28"/>
          <w:lang w:val="en-US"/>
        </w:rPr>
        <w:t xml:space="preserve">the </w:t>
      </w:r>
      <w:r w:rsidRPr="00507B56">
        <w:rPr>
          <w:b/>
          <w:sz w:val="28"/>
          <w:szCs w:val="28"/>
        </w:rPr>
        <w:t xml:space="preserve">monitoring of </w:t>
      </w:r>
      <w:r w:rsidR="00996C8C">
        <w:rPr>
          <w:b/>
          <w:sz w:val="28"/>
          <w:szCs w:val="28"/>
          <w:lang w:val="en-US"/>
        </w:rPr>
        <w:t xml:space="preserve">Russia’s </w:t>
      </w:r>
      <w:r w:rsidRPr="00507B56">
        <w:rPr>
          <w:b/>
          <w:sz w:val="28"/>
          <w:szCs w:val="28"/>
        </w:rPr>
        <w:t>violations of freedom of navigation in the Black Sea and the Sea of Azov</w:t>
      </w:r>
      <w:r w:rsidR="00996C8C" w:rsidRPr="00996C8C">
        <w:rPr>
          <w:b/>
          <w:sz w:val="28"/>
          <w:szCs w:val="28"/>
        </w:rPr>
        <w:t xml:space="preserve"> </w:t>
      </w:r>
      <w:r w:rsidRPr="00507B56">
        <w:rPr>
          <w:b/>
          <w:sz w:val="28"/>
          <w:szCs w:val="28"/>
        </w:rPr>
        <w:t>by</w:t>
      </w:r>
      <w:r w:rsidR="00A81BD4" w:rsidRPr="00507B56">
        <w:rPr>
          <w:b/>
          <w:sz w:val="28"/>
          <w:szCs w:val="28"/>
        </w:rPr>
        <w:t xml:space="preserve"> </w:t>
      </w:r>
      <w:r w:rsidRPr="00507B56">
        <w:rPr>
          <w:b/>
          <w:sz w:val="28"/>
          <w:szCs w:val="28"/>
        </w:rPr>
        <w:t>intern</w:t>
      </w:r>
      <w:r w:rsidRPr="00507B56">
        <w:rPr>
          <w:b/>
          <w:sz w:val="28"/>
          <w:szCs w:val="28"/>
        </w:rPr>
        <w:t>a</w:t>
      </w:r>
      <w:r w:rsidRPr="00507B56">
        <w:rPr>
          <w:b/>
          <w:sz w:val="28"/>
          <w:szCs w:val="28"/>
        </w:rPr>
        <w:t>tional organizations (IMO, ICAO, FAO, World Telecommunication Union, Council of Europe, the EU), courts (ITLOS, ECHR)</w:t>
      </w:r>
      <w:r w:rsidR="000D4413">
        <w:rPr>
          <w:b/>
          <w:sz w:val="28"/>
          <w:szCs w:val="28"/>
        </w:rPr>
        <w:t>,</w:t>
      </w:r>
      <w:r w:rsidRPr="00507B56">
        <w:rPr>
          <w:b/>
          <w:sz w:val="28"/>
          <w:szCs w:val="28"/>
        </w:rPr>
        <w:t xml:space="preserve"> and arbitration tribunals.</w:t>
      </w:r>
      <w:r w:rsidR="00A81BD4">
        <w:rPr>
          <w:sz w:val="28"/>
          <w:szCs w:val="28"/>
        </w:rPr>
        <w:t xml:space="preserve"> </w:t>
      </w:r>
      <w:r>
        <w:rPr>
          <w:sz w:val="28"/>
          <w:szCs w:val="28"/>
        </w:rPr>
        <w:t>In particular, this may apply to the restriction of shipping, fishing, mass abuses of sea areas closures under the pretext of military exercises using the intern</w:t>
      </w:r>
      <w:r>
        <w:rPr>
          <w:sz w:val="28"/>
          <w:szCs w:val="28"/>
        </w:rPr>
        <w:t>a</w:t>
      </w:r>
      <w:r>
        <w:rPr>
          <w:sz w:val="28"/>
          <w:szCs w:val="28"/>
        </w:rPr>
        <w:lastRenderedPageBreak/>
        <w:t>tional system of maritime navigation warnings about the dangers NAVTEX, and so on.</w:t>
      </w:r>
    </w:p>
    <w:p w14:paraId="6FB54523" w14:textId="77777777" w:rsidR="004115B4" w:rsidRDefault="004115B4">
      <w:pPr>
        <w:shd w:val="clear" w:color="auto" w:fill="E7E6E6" w:themeFill="background2"/>
        <w:tabs>
          <w:tab w:val="left" w:pos="720"/>
        </w:tabs>
        <w:ind w:left="360"/>
        <w:rPr>
          <w:sz w:val="28"/>
          <w:szCs w:val="28"/>
        </w:rPr>
      </w:pPr>
    </w:p>
    <w:p w14:paraId="182A4F9F" w14:textId="77777777" w:rsidR="004115B4" w:rsidRDefault="000C26A9">
      <w:pPr>
        <w:tabs>
          <w:tab w:val="left" w:pos="720"/>
        </w:tabs>
        <w:ind w:left="360"/>
        <w:rPr>
          <w:sz w:val="28"/>
          <w:szCs w:val="28"/>
        </w:rPr>
      </w:pPr>
      <w:r>
        <w:rPr>
          <w:b/>
          <w:bCs/>
          <w:sz w:val="28"/>
          <w:szCs w:val="28"/>
        </w:rPr>
        <w:t xml:space="preserve"> </w:t>
      </w:r>
    </w:p>
    <w:p w14:paraId="2A3D3CA3" w14:textId="55C31549" w:rsidR="004115B4" w:rsidRDefault="000C26A9">
      <w:pPr>
        <w:tabs>
          <w:tab w:val="left" w:pos="720"/>
        </w:tabs>
        <w:ind w:left="-567" w:firstLine="709"/>
        <w:rPr>
          <w:b/>
          <w:bCs/>
          <w:sz w:val="28"/>
          <w:szCs w:val="28"/>
        </w:rPr>
      </w:pPr>
      <w:r>
        <w:rPr>
          <w:b/>
          <w:bCs/>
          <w:sz w:val="28"/>
          <w:szCs w:val="28"/>
        </w:rPr>
        <w:t xml:space="preserve">What not to do in the area of ​​deterring </w:t>
      </w:r>
      <w:r w:rsidR="00C95071">
        <w:rPr>
          <w:b/>
          <w:bCs/>
          <w:sz w:val="28"/>
          <w:szCs w:val="28"/>
        </w:rPr>
        <w:t xml:space="preserve">the </w:t>
      </w:r>
      <w:r>
        <w:rPr>
          <w:b/>
          <w:bCs/>
          <w:sz w:val="28"/>
          <w:szCs w:val="28"/>
        </w:rPr>
        <w:t>Russian aggression at sea:</w:t>
      </w:r>
    </w:p>
    <w:p w14:paraId="0A4C03B2" w14:textId="77777777" w:rsidR="004115B4" w:rsidRDefault="004115B4">
      <w:pPr>
        <w:pStyle w:val="aa"/>
        <w:ind w:left="567"/>
        <w:rPr>
          <w:sz w:val="28"/>
          <w:szCs w:val="28"/>
        </w:rPr>
      </w:pPr>
    </w:p>
    <w:p w14:paraId="21368C46" w14:textId="77777777" w:rsidR="004115B4" w:rsidRDefault="000C26A9">
      <w:pPr>
        <w:pStyle w:val="aa"/>
        <w:numPr>
          <w:ilvl w:val="0"/>
          <w:numId w:val="2"/>
        </w:numPr>
        <w:ind w:left="567" w:hanging="425"/>
        <w:rPr>
          <w:sz w:val="28"/>
          <w:szCs w:val="28"/>
        </w:rPr>
      </w:pPr>
      <w:r>
        <w:rPr>
          <w:sz w:val="28"/>
          <w:szCs w:val="28"/>
        </w:rPr>
        <w:t>to not continue the policy of "internal waters" on the Sea of ​​Azov, the 2003 Treaty, and the 1993 Agreement on the regime of this sea and the Kerch Strait;</w:t>
      </w:r>
    </w:p>
    <w:p w14:paraId="44B00D48" w14:textId="77777777" w:rsidR="004115B4" w:rsidRDefault="004115B4">
      <w:pPr>
        <w:pStyle w:val="aa"/>
        <w:ind w:left="567"/>
        <w:rPr>
          <w:sz w:val="28"/>
          <w:szCs w:val="28"/>
        </w:rPr>
      </w:pPr>
    </w:p>
    <w:p w14:paraId="30FA514F" w14:textId="0AD1AAE9" w:rsidR="004115B4" w:rsidRDefault="000C26A9">
      <w:pPr>
        <w:pStyle w:val="aa"/>
        <w:numPr>
          <w:ilvl w:val="0"/>
          <w:numId w:val="2"/>
        </w:numPr>
        <w:ind w:left="567" w:hanging="425"/>
        <w:rPr>
          <w:sz w:val="28"/>
          <w:szCs w:val="28"/>
        </w:rPr>
      </w:pPr>
      <w:r>
        <w:rPr>
          <w:sz w:val="28"/>
          <w:szCs w:val="28"/>
        </w:rPr>
        <w:t>to not tolerate capture and abductio</w:t>
      </w:r>
      <w:r w:rsidR="00254DE6">
        <w:rPr>
          <w:sz w:val="28"/>
          <w:szCs w:val="28"/>
        </w:rPr>
        <w:t xml:space="preserve">n of Ukrainian fishermen by </w:t>
      </w:r>
      <w:r>
        <w:rPr>
          <w:sz w:val="28"/>
          <w:szCs w:val="28"/>
        </w:rPr>
        <w:t>Russians, the delays of merchant ships by Russians, the stay of Russian Coast Guard and warships in the waters near mainland Ukraine, the militari</w:t>
      </w:r>
      <w:r w:rsidR="00254DE6">
        <w:rPr>
          <w:sz w:val="28"/>
          <w:szCs w:val="28"/>
        </w:rPr>
        <w:t>s</w:t>
      </w:r>
      <w:r>
        <w:rPr>
          <w:sz w:val="28"/>
          <w:szCs w:val="28"/>
        </w:rPr>
        <w:t>ation of pla</w:t>
      </w:r>
      <w:r>
        <w:rPr>
          <w:sz w:val="28"/>
          <w:szCs w:val="28"/>
        </w:rPr>
        <w:t>t</w:t>
      </w:r>
      <w:r>
        <w:rPr>
          <w:sz w:val="28"/>
          <w:szCs w:val="28"/>
        </w:rPr>
        <w:t>forms and structures seized on the Ukrainian shelf;</w:t>
      </w:r>
    </w:p>
    <w:p w14:paraId="0E0E087D" w14:textId="77777777" w:rsidR="004115B4" w:rsidRDefault="000C26A9">
      <w:pPr>
        <w:pStyle w:val="aa"/>
        <w:ind w:left="567"/>
        <w:rPr>
          <w:sz w:val="28"/>
          <w:szCs w:val="28"/>
        </w:rPr>
      </w:pPr>
      <w:r>
        <w:rPr>
          <w:sz w:val="28"/>
          <w:szCs w:val="28"/>
        </w:rPr>
        <w:t xml:space="preserve"> </w:t>
      </w:r>
    </w:p>
    <w:p w14:paraId="4B684D25" w14:textId="2730CB34" w:rsidR="004115B4" w:rsidRDefault="000C26A9">
      <w:pPr>
        <w:pStyle w:val="aa"/>
        <w:numPr>
          <w:ilvl w:val="0"/>
          <w:numId w:val="2"/>
        </w:numPr>
        <w:ind w:left="567" w:hanging="425"/>
        <w:rPr>
          <w:sz w:val="28"/>
          <w:szCs w:val="28"/>
        </w:rPr>
      </w:pPr>
      <w:r>
        <w:rPr>
          <w:sz w:val="28"/>
          <w:szCs w:val="28"/>
        </w:rPr>
        <w:t xml:space="preserve">to not tolerate the use of Crimea as a military and naval base for </w:t>
      </w:r>
      <w:r w:rsidR="00DB1C19">
        <w:rPr>
          <w:sz w:val="28"/>
          <w:szCs w:val="28"/>
        </w:rPr>
        <w:t xml:space="preserve">the </w:t>
      </w:r>
      <w:r>
        <w:rPr>
          <w:sz w:val="28"/>
          <w:szCs w:val="28"/>
        </w:rPr>
        <w:t xml:space="preserve">Russian aggression in Syria, Libya, and so on </w:t>
      </w:r>
      <w:r w:rsidR="005F265B">
        <w:rPr>
          <w:sz w:val="28"/>
          <w:szCs w:val="28"/>
        </w:rPr>
        <w:t>or</w:t>
      </w:r>
      <w:r>
        <w:rPr>
          <w:sz w:val="28"/>
          <w:szCs w:val="28"/>
        </w:rPr>
        <w:t xml:space="preserve"> building up Russia’s military and naval forces in the region.</w:t>
      </w:r>
    </w:p>
    <w:p w14:paraId="7B6464F2" w14:textId="0A5E926B" w:rsidR="004115B4" w:rsidRDefault="000C26A9">
      <w:pPr>
        <w:jc w:val="center"/>
        <w:rPr>
          <w:sz w:val="28"/>
          <w:szCs w:val="28"/>
        </w:rPr>
      </w:pPr>
      <w:r>
        <w:rPr>
          <w:sz w:val="28"/>
          <w:szCs w:val="28"/>
        </w:rPr>
        <w:t>*</w:t>
      </w:r>
      <w:r w:rsidR="00A81BD4">
        <w:rPr>
          <w:sz w:val="28"/>
          <w:szCs w:val="28"/>
        </w:rPr>
        <w:t xml:space="preserve"> </w:t>
      </w:r>
      <w:r>
        <w:rPr>
          <w:sz w:val="28"/>
          <w:szCs w:val="28"/>
        </w:rPr>
        <w:t>*</w:t>
      </w:r>
      <w:r w:rsidR="00A81BD4">
        <w:rPr>
          <w:sz w:val="28"/>
          <w:szCs w:val="28"/>
        </w:rPr>
        <w:t xml:space="preserve"> </w:t>
      </w:r>
      <w:r>
        <w:rPr>
          <w:sz w:val="28"/>
          <w:szCs w:val="28"/>
        </w:rPr>
        <w:t>*</w:t>
      </w:r>
    </w:p>
    <w:p w14:paraId="55819651" w14:textId="77777777" w:rsidR="004115B4" w:rsidRDefault="004115B4">
      <w:pPr>
        <w:rPr>
          <w:sz w:val="28"/>
          <w:szCs w:val="28"/>
        </w:rPr>
      </w:pPr>
    </w:p>
    <w:p w14:paraId="67708BBF" w14:textId="7E5E3D6D" w:rsidR="004115B4" w:rsidRDefault="000C26A9">
      <w:pPr>
        <w:ind w:left="360"/>
        <w:rPr>
          <w:i/>
          <w:sz w:val="28"/>
          <w:szCs w:val="28"/>
        </w:rPr>
      </w:pPr>
      <w:r>
        <w:rPr>
          <w:i/>
          <w:sz w:val="28"/>
          <w:szCs w:val="28"/>
        </w:rPr>
        <w:t>Signed by the</w:t>
      </w:r>
      <w:r w:rsidR="005F265B" w:rsidRPr="005F265B">
        <w:rPr>
          <w:i/>
          <w:sz w:val="28"/>
          <w:szCs w:val="28"/>
        </w:rPr>
        <w:t xml:space="preserve"> </w:t>
      </w:r>
      <w:r w:rsidR="005F265B">
        <w:rPr>
          <w:i/>
          <w:sz w:val="28"/>
          <w:szCs w:val="28"/>
        </w:rPr>
        <w:t>members of the</w:t>
      </w:r>
      <w:r>
        <w:rPr>
          <w:i/>
          <w:sz w:val="28"/>
          <w:szCs w:val="28"/>
        </w:rPr>
        <w:t xml:space="preserve"> Maritime Expert Platform association: </w:t>
      </w:r>
    </w:p>
    <w:p w14:paraId="63AE14EC" w14:textId="77777777" w:rsidR="004115B4" w:rsidRDefault="004115B4">
      <w:pPr>
        <w:ind w:left="360"/>
        <w:rPr>
          <w:sz w:val="28"/>
          <w:szCs w:val="28"/>
        </w:rPr>
      </w:pPr>
    </w:p>
    <w:p w14:paraId="28658936" w14:textId="76F44877" w:rsidR="004115B4" w:rsidRDefault="000C26A9">
      <w:pPr>
        <w:ind w:left="2552" w:hanging="2552"/>
        <w:rPr>
          <w:sz w:val="28"/>
          <w:szCs w:val="28"/>
        </w:rPr>
      </w:pPr>
      <w:proofErr w:type="spellStart"/>
      <w:r>
        <w:rPr>
          <w:b/>
          <w:bCs/>
          <w:sz w:val="28"/>
          <w:szCs w:val="28"/>
        </w:rPr>
        <w:t>Borys</w:t>
      </w:r>
      <w:proofErr w:type="spellEnd"/>
      <w:r>
        <w:rPr>
          <w:b/>
          <w:bCs/>
          <w:sz w:val="28"/>
          <w:szCs w:val="28"/>
        </w:rPr>
        <w:t xml:space="preserve"> </w:t>
      </w:r>
      <w:proofErr w:type="spellStart"/>
      <w:r>
        <w:rPr>
          <w:b/>
          <w:bCs/>
          <w:sz w:val="28"/>
          <w:szCs w:val="28"/>
        </w:rPr>
        <w:t>Babin</w:t>
      </w:r>
      <w:proofErr w:type="spellEnd"/>
      <w:r w:rsidR="00A81BD4">
        <w:rPr>
          <w:sz w:val="28"/>
          <w:szCs w:val="28"/>
        </w:rPr>
        <w:t xml:space="preserve"> </w:t>
      </w:r>
      <w:r w:rsidR="0048378F">
        <w:rPr>
          <w:sz w:val="28"/>
          <w:szCs w:val="28"/>
        </w:rPr>
        <w:tab/>
      </w:r>
      <w:r>
        <w:rPr>
          <w:sz w:val="28"/>
          <w:szCs w:val="28"/>
        </w:rPr>
        <w:t>Professor, Doctor of Law, former Permanent Represent</w:t>
      </w:r>
      <w:r>
        <w:rPr>
          <w:sz w:val="28"/>
          <w:szCs w:val="28"/>
        </w:rPr>
        <w:t>a</w:t>
      </w:r>
      <w:r>
        <w:rPr>
          <w:sz w:val="28"/>
          <w:szCs w:val="28"/>
        </w:rPr>
        <w:t>tive of the President of Ukraine to the Autonomous Repu</w:t>
      </w:r>
      <w:r>
        <w:rPr>
          <w:sz w:val="28"/>
          <w:szCs w:val="28"/>
        </w:rPr>
        <w:t>b</w:t>
      </w:r>
      <w:r>
        <w:rPr>
          <w:sz w:val="28"/>
          <w:szCs w:val="28"/>
        </w:rPr>
        <w:t>lic of Crimea</w:t>
      </w:r>
    </w:p>
    <w:p w14:paraId="5A4DB089" w14:textId="77777777" w:rsidR="004115B4" w:rsidRDefault="004115B4">
      <w:pPr>
        <w:ind w:left="360"/>
        <w:rPr>
          <w:sz w:val="28"/>
          <w:szCs w:val="28"/>
        </w:rPr>
      </w:pPr>
    </w:p>
    <w:p w14:paraId="717A6264" w14:textId="5011A26D" w:rsidR="004115B4" w:rsidRDefault="000C26A9">
      <w:pPr>
        <w:ind w:left="2552" w:hanging="2552"/>
        <w:rPr>
          <w:sz w:val="28"/>
          <w:szCs w:val="28"/>
        </w:rPr>
      </w:pPr>
      <w:proofErr w:type="spellStart"/>
      <w:r w:rsidRPr="0048378F">
        <w:rPr>
          <w:b/>
          <w:bCs/>
          <w:sz w:val="28"/>
          <w:szCs w:val="28"/>
        </w:rPr>
        <w:t>Mykhailo</w:t>
      </w:r>
      <w:proofErr w:type="spellEnd"/>
      <w:r w:rsidRPr="0048378F">
        <w:rPr>
          <w:b/>
          <w:bCs/>
          <w:sz w:val="28"/>
          <w:szCs w:val="28"/>
        </w:rPr>
        <w:t xml:space="preserve"> </w:t>
      </w:r>
      <w:proofErr w:type="spellStart"/>
      <w:r w:rsidRPr="0048378F">
        <w:rPr>
          <w:b/>
          <w:bCs/>
          <w:sz w:val="28"/>
          <w:szCs w:val="28"/>
        </w:rPr>
        <w:t>Honchar</w:t>
      </w:r>
      <w:proofErr w:type="spellEnd"/>
      <w:r w:rsidR="0048378F">
        <w:tab/>
      </w:r>
      <w:r w:rsidRPr="0048378F">
        <w:rPr>
          <w:sz w:val="28"/>
          <w:szCs w:val="28"/>
        </w:rPr>
        <w:t>President of the Centre for Global Studies Strategy XXI, Ed</w:t>
      </w:r>
      <w:r w:rsidRPr="0048378F">
        <w:rPr>
          <w:sz w:val="28"/>
          <w:szCs w:val="28"/>
        </w:rPr>
        <w:t>i</w:t>
      </w:r>
      <w:r w:rsidRPr="0048378F">
        <w:rPr>
          <w:sz w:val="28"/>
          <w:szCs w:val="28"/>
        </w:rPr>
        <w:t>tor-in-Chief of the Black Sea Security journal</w:t>
      </w:r>
      <w:r w:rsidRPr="0048378F">
        <w:rPr>
          <w:sz w:val="28"/>
          <w:szCs w:val="28"/>
        </w:rPr>
        <w:br/>
        <w:t>https://geostrategy.org.ua/ua/chornomorska-bezpeka</w:t>
      </w:r>
      <w:r>
        <w:rPr>
          <w:sz w:val="28"/>
          <w:szCs w:val="28"/>
        </w:rPr>
        <w:t xml:space="preserve"> </w:t>
      </w:r>
    </w:p>
    <w:p w14:paraId="7F1D825F" w14:textId="77777777" w:rsidR="00AB32FE" w:rsidRDefault="00AB32FE">
      <w:pPr>
        <w:ind w:left="2552" w:hanging="2552"/>
      </w:pPr>
    </w:p>
    <w:p w14:paraId="2A1F7405" w14:textId="009BDE2F" w:rsidR="004115B4" w:rsidRPr="0048378F" w:rsidRDefault="000C26A9">
      <w:pPr>
        <w:ind w:left="2552" w:hanging="2552"/>
        <w:rPr>
          <w:sz w:val="28"/>
          <w:szCs w:val="28"/>
        </w:rPr>
      </w:pPr>
      <w:r w:rsidRPr="0048378F">
        <w:rPr>
          <w:b/>
          <w:bCs/>
          <w:sz w:val="28"/>
          <w:szCs w:val="28"/>
        </w:rPr>
        <w:t>Tetyana Guchakova</w:t>
      </w:r>
      <w:r>
        <w:t xml:space="preserve"> </w:t>
      </w:r>
      <w:r w:rsidR="0048378F">
        <w:tab/>
      </w:r>
      <w:r w:rsidRPr="0048378F">
        <w:rPr>
          <w:sz w:val="28"/>
          <w:szCs w:val="28"/>
        </w:rPr>
        <w:t>Chairman of the Board of</w:t>
      </w:r>
      <w:r w:rsidR="00A81BD4" w:rsidRPr="0048378F">
        <w:rPr>
          <w:sz w:val="28"/>
          <w:szCs w:val="28"/>
        </w:rPr>
        <w:t xml:space="preserve"> </w:t>
      </w:r>
      <w:r w:rsidRPr="0048378F">
        <w:rPr>
          <w:sz w:val="28"/>
          <w:szCs w:val="28"/>
        </w:rPr>
        <w:t>the Black Sea Institute of Strat</w:t>
      </w:r>
      <w:r w:rsidRPr="0048378F">
        <w:rPr>
          <w:sz w:val="28"/>
          <w:szCs w:val="28"/>
        </w:rPr>
        <w:t>e</w:t>
      </w:r>
      <w:r w:rsidRPr="0048378F">
        <w:rPr>
          <w:sz w:val="28"/>
          <w:szCs w:val="28"/>
        </w:rPr>
        <w:t>gic Studies, Editor of www.blackseanews.net</w:t>
      </w:r>
    </w:p>
    <w:p w14:paraId="13B2A0E3" w14:textId="77777777" w:rsidR="004115B4" w:rsidRDefault="004115B4">
      <w:pPr>
        <w:ind w:left="2552" w:hanging="2552"/>
        <w:rPr>
          <w:sz w:val="28"/>
          <w:szCs w:val="28"/>
        </w:rPr>
      </w:pPr>
    </w:p>
    <w:p w14:paraId="46D2D95D" w14:textId="164D0D93" w:rsidR="004115B4" w:rsidRDefault="0048378F">
      <w:pPr>
        <w:ind w:left="2552" w:hanging="2552"/>
        <w:rPr>
          <w:sz w:val="28"/>
          <w:szCs w:val="28"/>
        </w:rPr>
      </w:pPr>
      <w:proofErr w:type="spellStart"/>
      <w:r>
        <w:rPr>
          <w:b/>
          <w:bCs/>
          <w:sz w:val="28"/>
          <w:szCs w:val="28"/>
        </w:rPr>
        <w:t>Ihor</w:t>
      </w:r>
      <w:proofErr w:type="spellEnd"/>
      <w:r>
        <w:rPr>
          <w:b/>
          <w:bCs/>
          <w:sz w:val="28"/>
          <w:szCs w:val="28"/>
        </w:rPr>
        <w:t xml:space="preserve"> </w:t>
      </w:r>
      <w:proofErr w:type="spellStart"/>
      <w:r>
        <w:rPr>
          <w:b/>
          <w:bCs/>
          <w:sz w:val="28"/>
          <w:szCs w:val="28"/>
        </w:rPr>
        <w:t>Kabanenko</w:t>
      </w:r>
      <w:proofErr w:type="spellEnd"/>
      <w:r>
        <w:rPr>
          <w:b/>
          <w:bCs/>
          <w:sz w:val="28"/>
          <w:szCs w:val="28"/>
        </w:rPr>
        <w:tab/>
      </w:r>
      <w:r w:rsidR="001E03AE" w:rsidRPr="001E03AE">
        <w:rPr>
          <w:bCs/>
          <w:sz w:val="28"/>
          <w:szCs w:val="28"/>
        </w:rPr>
        <w:t>retired</w:t>
      </w:r>
      <w:r w:rsidR="001E03AE" w:rsidRPr="001E03AE">
        <w:rPr>
          <w:b/>
          <w:bCs/>
          <w:sz w:val="28"/>
          <w:szCs w:val="28"/>
        </w:rPr>
        <w:t xml:space="preserve"> </w:t>
      </w:r>
      <w:r w:rsidR="001E03AE">
        <w:rPr>
          <w:sz w:val="28"/>
          <w:szCs w:val="28"/>
        </w:rPr>
        <w:t>Admiral</w:t>
      </w:r>
      <w:r w:rsidR="000C26A9" w:rsidRPr="001E03AE">
        <w:rPr>
          <w:sz w:val="28"/>
          <w:szCs w:val="28"/>
        </w:rPr>
        <w:t>, former</w:t>
      </w:r>
      <w:r w:rsidR="000C26A9">
        <w:rPr>
          <w:sz w:val="28"/>
          <w:szCs w:val="28"/>
        </w:rPr>
        <w:t xml:space="preserve"> First Deputy Chief of the General Staff of the Armed Forces of Ukraine and Deputy Minister of Defence of Ukraine</w:t>
      </w:r>
    </w:p>
    <w:p w14:paraId="21E9A7C5" w14:textId="77777777" w:rsidR="004115B4" w:rsidRDefault="004115B4">
      <w:pPr>
        <w:ind w:left="2552" w:hanging="2552"/>
        <w:rPr>
          <w:sz w:val="28"/>
          <w:szCs w:val="28"/>
        </w:rPr>
      </w:pPr>
    </w:p>
    <w:p w14:paraId="1BD5E206" w14:textId="0B5E844C" w:rsidR="004115B4" w:rsidRDefault="000C26A9">
      <w:pPr>
        <w:ind w:left="2552" w:hanging="2552"/>
        <w:rPr>
          <w:sz w:val="28"/>
          <w:szCs w:val="28"/>
        </w:rPr>
      </w:pPr>
      <w:r w:rsidRPr="0048378F">
        <w:rPr>
          <w:b/>
          <w:bCs/>
          <w:sz w:val="28"/>
          <w:szCs w:val="28"/>
        </w:rPr>
        <w:t>Andrii Klymenko</w:t>
      </w:r>
      <w:r w:rsidR="0048378F">
        <w:tab/>
      </w:r>
      <w:r w:rsidRPr="0048378F">
        <w:rPr>
          <w:sz w:val="28"/>
          <w:szCs w:val="28"/>
        </w:rPr>
        <w:t xml:space="preserve">Head of the Monitoring Group of the Black Sea Institute of Strategic Studies on </w:t>
      </w:r>
      <w:r w:rsidR="00EF4FA2">
        <w:rPr>
          <w:sz w:val="28"/>
          <w:szCs w:val="28"/>
        </w:rPr>
        <w:t>s</w:t>
      </w:r>
      <w:r w:rsidRPr="0048378F">
        <w:rPr>
          <w:sz w:val="28"/>
          <w:szCs w:val="28"/>
        </w:rPr>
        <w:t xml:space="preserve">anctions and </w:t>
      </w:r>
      <w:r w:rsidR="00EF4FA2">
        <w:rPr>
          <w:sz w:val="28"/>
          <w:szCs w:val="28"/>
        </w:rPr>
        <w:t>f</w:t>
      </w:r>
      <w:r w:rsidRPr="0048378F">
        <w:rPr>
          <w:sz w:val="28"/>
          <w:szCs w:val="28"/>
        </w:rPr>
        <w:t xml:space="preserve">reedom of </w:t>
      </w:r>
      <w:r w:rsidR="00EF4FA2">
        <w:rPr>
          <w:sz w:val="28"/>
          <w:szCs w:val="28"/>
        </w:rPr>
        <w:t>n</w:t>
      </w:r>
      <w:r w:rsidRPr="0048378F">
        <w:rPr>
          <w:sz w:val="28"/>
          <w:szCs w:val="28"/>
        </w:rPr>
        <w:t>avigation, Editor-in-Chief of the www.blackseanews.net online publ</w:t>
      </w:r>
      <w:r w:rsidRPr="0048378F">
        <w:rPr>
          <w:sz w:val="28"/>
          <w:szCs w:val="28"/>
        </w:rPr>
        <w:t>i</w:t>
      </w:r>
      <w:r w:rsidRPr="0048378F">
        <w:rPr>
          <w:sz w:val="28"/>
          <w:szCs w:val="28"/>
        </w:rPr>
        <w:t>cation, Economist Emeritus of the Autonomous Republic of</w:t>
      </w:r>
      <w:r w:rsidRPr="0048378F">
        <w:rPr>
          <w:sz w:val="28"/>
          <w:szCs w:val="28"/>
        </w:rPr>
        <w:cr/>
      </w:r>
      <w:r w:rsidRPr="0048378F">
        <w:rPr>
          <w:sz w:val="28"/>
          <w:szCs w:val="28"/>
        </w:rPr>
        <w:lastRenderedPageBreak/>
        <w:br/>
      </w:r>
      <w:proofErr w:type="gramStart"/>
      <w:r w:rsidRPr="0048378F">
        <w:rPr>
          <w:sz w:val="28"/>
          <w:szCs w:val="28"/>
        </w:rPr>
        <w:t>Crimea.</w:t>
      </w:r>
      <w:proofErr w:type="gramEnd"/>
      <w:r w:rsidRPr="0048378F">
        <w:rPr>
          <w:sz w:val="28"/>
          <w:szCs w:val="28"/>
        </w:rPr>
        <w:t xml:space="preserve"> </w:t>
      </w:r>
    </w:p>
    <w:p w14:paraId="774CAF28" w14:textId="77777777" w:rsidR="004115B4" w:rsidRDefault="004115B4">
      <w:pPr>
        <w:ind w:left="2552" w:hanging="2552"/>
        <w:rPr>
          <w:sz w:val="28"/>
          <w:szCs w:val="28"/>
        </w:rPr>
      </w:pPr>
    </w:p>
    <w:p w14:paraId="53E88D76" w14:textId="23EC2097" w:rsidR="004115B4" w:rsidRDefault="000C26A9">
      <w:pPr>
        <w:ind w:left="2552" w:hanging="2552"/>
        <w:rPr>
          <w:sz w:val="28"/>
          <w:szCs w:val="28"/>
        </w:rPr>
      </w:pPr>
      <w:proofErr w:type="spellStart"/>
      <w:r w:rsidRPr="0048378F">
        <w:rPr>
          <w:b/>
          <w:bCs/>
          <w:sz w:val="28"/>
          <w:szCs w:val="28"/>
        </w:rPr>
        <w:t>Vitaliy</w:t>
      </w:r>
      <w:proofErr w:type="spellEnd"/>
      <w:r w:rsidRPr="0048378F">
        <w:rPr>
          <w:b/>
          <w:bCs/>
          <w:sz w:val="28"/>
          <w:szCs w:val="28"/>
        </w:rPr>
        <w:t xml:space="preserve"> </w:t>
      </w:r>
      <w:proofErr w:type="spellStart"/>
      <w:r w:rsidRPr="0048378F">
        <w:rPr>
          <w:b/>
          <w:bCs/>
          <w:sz w:val="28"/>
          <w:szCs w:val="28"/>
        </w:rPr>
        <w:t>Martyniuk</w:t>
      </w:r>
      <w:proofErr w:type="spellEnd"/>
      <w:r>
        <w:t xml:space="preserve"> </w:t>
      </w:r>
      <w:r w:rsidR="0048378F">
        <w:tab/>
      </w:r>
      <w:r w:rsidRPr="0048378F">
        <w:rPr>
          <w:sz w:val="28"/>
          <w:szCs w:val="28"/>
        </w:rPr>
        <w:t>Executive Director of the Centre for Global Studies Strategy XXI, Executive Secretary of the Black Sea Security journal https://geostrategy.org.ua/ua/chornomorska-bezpeka</w:t>
      </w:r>
      <w:r>
        <w:rPr>
          <w:sz w:val="28"/>
          <w:szCs w:val="28"/>
        </w:rPr>
        <w:t xml:space="preserve"> </w:t>
      </w:r>
    </w:p>
    <w:p w14:paraId="1B87D27E" w14:textId="77777777" w:rsidR="004115B4" w:rsidRDefault="004115B4">
      <w:pPr>
        <w:ind w:left="2552" w:hanging="2552"/>
        <w:rPr>
          <w:sz w:val="28"/>
          <w:szCs w:val="28"/>
        </w:rPr>
      </w:pPr>
    </w:p>
    <w:p w14:paraId="44A2F175" w14:textId="7EC27778" w:rsidR="004115B4" w:rsidRDefault="0048378F">
      <w:pPr>
        <w:ind w:left="2552" w:hanging="2552"/>
      </w:pPr>
      <w:proofErr w:type="spellStart"/>
      <w:r w:rsidRPr="0048378F">
        <w:rPr>
          <w:b/>
          <w:bCs/>
          <w:sz w:val="28"/>
          <w:szCs w:val="28"/>
        </w:rPr>
        <w:t>Olena</w:t>
      </w:r>
      <w:proofErr w:type="spellEnd"/>
      <w:r w:rsidRPr="0048378F">
        <w:rPr>
          <w:b/>
          <w:bCs/>
          <w:sz w:val="28"/>
          <w:szCs w:val="28"/>
        </w:rPr>
        <w:t xml:space="preserve"> </w:t>
      </w:r>
      <w:proofErr w:type="spellStart"/>
      <w:r w:rsidRPr="0048378F">
        <w:rPr>
          <w:b/>
          <w:bCs/>
          <w:sz w:val="28"/>
          <w:szCs w:val="28"/>
        </w:rPr>
        <w:t>Snihyr</w:t>
      </w:r>
      <w:proofErr w:type="spellEnd"/>
      <w:r>
        <w:rPr>
          <w:sz w:val="28"/>
          <w:szCs w:val="28"/>
        </w:rPr>
        <w:tab/>
      </w:r>
      <w:r w:rsidR="000C26A9">
        <w:rPr>
          <w:sz w:val="28"/>
          <w:szCs w:val="28"/>
        </w:rPr>
        <w:t>Candidate of Political Sciences, Associate Expert of the Ce</w:t>
      </w:r>
      <w:r w:rsidR="000C26A9">
        <w:rPr>
          <w:sz w:val="28"/>
          <w:szCs w:val="28"/>
        </w:rPr>
        <w:t>n</w:t>
      </w:r>
      <w:r w:rsidR="000C26A9">
        <w:rPr>
          <w:sz w:val="28"/>
          <w:szCs w:val="28"/>
        </w:rPr>
        <w:t>tre for Global Studies Strategy XXI</w:t>
      </w:r>
    </w:p>
    <w:p w14:paraId="3A15EC7F" w14:textId="77777777" w:rsidR="004115B4" w:rsidRDefault="004115B4">
      <w:pPr>
        <w:ind w:left="2552" w:hanging="2552"/>
        <w:rPr>
          <w:sz w:val="28"/>
          <w:szCs w:val="28"/>
        </w:rPr>
      </w:pPr>
    </w:p>
    <w:p w14:paraId="761E998D" w14:textId="7AA452AE" w:rsidR="004115B4" w:rsidRDefault="0048378F">
      <w:pPr>
        <w:ind w:left="2552" w:hanging="2552"/>
      </w:pPr>
      <w:r w:rsidRPr="0048378F">
        <w:rPr>
          <w:b/>
          <w:bCs/>
          <w:sz w:val="28"/>
          <w:szCs w:val="28"/>
        </w:rPr>
        <w:t xml:space="preserve">Bohdan </w:t>
      </w:r>
      <w:proofErr w:type="spellStart"/>
      <w:r w:rsidRPr="0048378F">
        <w:rPr>
          <w:b/>
          <w:bCs/>
          <w:sz w:val="28"/>
          <w:szCs w:val="28"/>
        </w:rPr>
        <w:t>Ustimenko</w:t>
      </w:r>
      <w:proofErr w:type="spellEnd"/>
      <w:r w:rsidR="000C26A9">
        <w:rPr>
          <w:sz w:val="28"/>
          <w:szCs w:val="28"/>
        </w:rPr>
        <w:t xml:space="preserve"> </w:t>
      </w:r>
      <w:r>
        <w:rPr>
          <w:sz w:val="28"/>
          <w:szCs w:val="28"/>
        </w:rPr>
        <w:tab/>
        <w:t>A</w:t>
      </w:r>
      <w:r w:rsidR="000C26A9">
        <w:rPr>
          <w:sz w:val="28"/>
          <w:szCs w:val="28"/>
        </w:rPr>
        <w:t xml:space="preserve"> lawyer, maritime law expert, former First Deputy Head of the </w:t>
      </w:r>
      <w:proofErr w:type="spellStart"/>
      <w:r w:rsidR="000C26A9">
        <w:rPr>
          <w:sz w:val="28"/>
          <w:szCs w:val="28"/>
        </w:rPr>
        <w:t>Derzhhidrohrafiya</w:t>
      </w:r>
      <w:proofErr w:type="spellEnd"/>
      <w:r w:rsidR="000C26A9">
        <w:rPr>
          <w:sz w:val="28"/>
          <w:szCs w:val="28"/>
        </w:rPr>
        <w:t xml:space="preserve"> State Institution</w:t>
      </w:r>
    </w:p>
    <w:sectPr w:rsidR="004115B4">
      <w:footerReference w:type="default" r:id="rId9"/>
      <w:pgSz w:w="11906" w:h="16838"/>
      <w:pgMar w:top="1134" w:right="850" w:bottom="1134" w:left="1701"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7E8C0" w14:textId="77777777" w:rsidR="00F13C83" w:rsidRDefault="00F13C83">
      <w:r>
        <w:separator/>
      </w:r>
    </w:p>
  </w:endnote>
  <w:endnote w:type="continuationSeparator" w:id="0">
    <w:p w14:paraId="58D74AE7" w14:textId="77777777" w:rsidR="00F13C83" w:rsidRDefault="00F1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52262"/>
      <w:docPartObj>
        <w:docPartGallery w:val="Page Numbers (Bottom of Page)"/>
        <w:docPartUnique/>
      </w:docPartObj>
    </w:sdtPr>
    <w:sdtEndPr/>
    <w:sdtContent>
      <w:p w14:paraId="4DB19472" w14:textId="58EFEFFC" w:rsidR="004115B4" w:rsidRDefault="000C26A9">
        <w:pPr>
          <w:pStyle w:val="ac"/>
          <w:jc w:val="center"/>
        </w:pPr>
        <w:r>
          <w:fldChar w:fldCharType="begin"/>
        </w:r>
        <w:r>
          <w:instrText>PAGE</w:instrText>
        </w:r>
        <w:r>
          <w:fldChar w:fldCharType="separate"/>
        </w:r>
        <w:r w:rsidR="00D07854">
          <w:rPr>
            <w:noProof/>
          </w:rPr>
          <w:t>1</w:t>
        </w:r>
        <w:r>
          <w:fldChar w:fldCharType="end"/>
        </w:r>
      </w:p>
    </w:sdtContent>
  </w:sdt>
  <w:p w14:paraId="3098AA30" w14:textId="77777777" w:rsidR="004115B4" w:rsidRPr="00CB65D9" w:rsidRDefault="004115B4">
    <w:pPr>
      <w:pStyle w:val="ac"/>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B37D8" w14:textId="77777777" w:rsidR="00F13C83" w:rsidRDefault="00F13C83">
      <w:r>
        <w:separator/>
      </w:r>
    </w:p>
  </w:footnote>
  <w:footnote w:type="continuationSeparator" w:id="0">
    <w:p w14:paraId="61180B0C" w14:textId="77777777" w:rsidR="00F13C83" w:rsidRDefault="00F1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5DD"/>
    <w:multiLevelType w:val="multilevel"/>
    <w:tmpl w:val="941696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161882"/>
    <w:multiLevelType w:val="multilevel"/>
    <w:tmpl w:val="BAAE3F76"/>
    <w:lvl w:ilvl="0">
      <w:start w:val="9"/>
      <w:numFmt w:val="bullet"/>
      <w:lvlText w:val="-"/>
      <w:lvlJc w:val="left"/>
      <w:pPr>
        <w:ind w:left="1068" w:hanging="360"/>
      </w:pPr>
      <w:rPr>
        <w:rFonts w:ascii="Calibri" w:hAnsi="Calibri" w:cs="Calibri"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63D10DCC"/>
    <w:multiLevelType w:val="multilevel"/>
    <w:tmpl w:val="FA9A80FC"/>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
    <w:nsid w:val="73530421"/>
    <w:multiLevelType w:val="multilevel"/>
    <w:tmpl w:val="3DEA9256"/>
    <w:lvl w:ilvl="0">
      <w:start w:val="1"/>
      <w:numFmt w:val="bullet"/>
      <w:lvlText w:val=""/>
      <w:lvlJc w:val="left"/>
      <w:pPr>
        <w:ind w:left="1132" w:hanging="990"/>
      </w:pPr>
      <w:rPr>
        <w:rFonts w:ascii="Wingdings" w:hAnsi="Wingdings" w:cs="Wingding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742B6946"/>
    <w:multiLevelType w:val="multilevel"/>
    <w:tmpl w:val="EF6214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B4"/>
    <w:rsid w:val="0009499A"/>
    <w:rsid w:val="00097066"/>
    <w:rsid w:val="000C26A9"/>
    <w:rsid w:val="000D4413"/>
    <w:rsid w:val="000F1892"/>
    <w:rsid w:val="0010138C"/>
    <w:rsid w:val="00114EE6"/>
    <w:rsid w:val="0011610B"/>
    <w:rsid w:val="00145429"/>
    <w:rsid w:val="001757E7"/>
    <w:rsid w:val="0019491B"/>
    <w:rsid w:val="001D3387"/>
    <w:rsid w:val="001E03AE"/>
    <w:rsid w:val="001E681A"/>
    <w:rsid w:val="001F5965"/>
    <w:rsid w:val="00204CB5"/>
    <w:rsid w:val="0023148D"/>
    <w:rsid w:val="002410F2"/>
    <w:rsid w:val="00254DE6"/>
    <w:rsid w:val="002C61C4"/>
    <w:rsid w:val="002E72D7"/>
    <w:rsid w:val="002F3025"/>
    <w:rsid w:val="002F7356"/>
    <w:rsid w:val="003055D9"/>
    <w:rsid w:val="00321FC9"/>
    <w:rsid w:val="00340927"/>
    <w:rsid w:val="0035405D"/>
    <w:rsid w:val="003D6E07"/>
    <w:rsid w:val="003F6F86"/>
    <w:rsid w:val="004115B4"/>
    <w:rsid w:val="0048378F"/>
    <w:rsid w:val="00485B85"/>
    <w:rsid w:val="00493DA8"/>
    <w:rsid w:val="004A60A0"/>
    <w:rsid w:val="004A6795"/>
    <w:rsid w:val="004A6B32"/>
    <w:rsid w:val="004C3B35"/>
    <w:rsid w:val="004C4841"/>
    <w:rsid w:val="004C5B34"/>
    <w:rsid w:val="004F6606"/>
    <w:rsid w:val="005011DE"/>
    <w:rsid w:val="005013F1"/>
    <w:rsid w:val="00505E3C"/>
    <w:rsid w:val="00507B56"/>
    <w:rsid w:val="00510337"/>
    <w:rsid w:val="00516DFD"/>
    <w:rsid w:val="00535D48"/>
    <w:rsid w:val="0054644D"/>
    <w:rsid w:val="0056151E"/>
    <w:rsid w:val="005C4141"/>
    <w:rsid w:val="005D4407"/>
    <w:rsid w:val="005F265B"/>
    <w:rsid w:val="005F7644"/>
    <w:rsid w:val="00621627"/>
    <w:rsid w:val="00641FA9"/>
    <w:rsid w:val="00655409"/>
    <w:rsid w:val="00667101"/>
    <w:rsid w:val="00687B40"/>
    <w:rsid w:val="00693BF5"/>
    <w:rsid w:val="0069401D"/>
    <w:rsid w:val="006963A1"/>
    <w:rsid w:val="006975E4"/>
    <w:rsid w:val="006A4D9C"/>
    <w:rsid w:val="006D1B3D"/>
    <w:rsid w:val="006F1488"/>
    <w:rsid w:val="00741A03"/>
    <w:rsid w:val="00787A07"/>
    <w:rsid w:val="007A04AA"/>
    <w:rsid w:val="007A187F"/>
    <w:rsid w:val="007A33EC"/>
    <w:rsid w:val="007A427D"/>
    <w:rsid w:val="007B0B2D"/>
    <w:rsid w:val="007C00FB"/>
    <w:rsid w:val="007C3E4A"/>
    <w:rsid w:val="007F3BF2"/>
    <w:rsid w:val="00834BB9"/>
    <w:rsid w:val="0083552F"/>
    <w:rsid w:val="00853F4E"/>
    <w:rsid w:val="008628FB"/>
    <w:rsid w:val="0086543B"/>
    <w:rsid w:val="00870FB2"/>
    <w:rsid w:val="008A379E"/>
    <w:rsid w:val="008D38A6"/>
    <w:rsid w:val="008E1EDA"/>
    <w:rsid w:val="008F1F6C"/>
    <w:rsid w:val="00905431"/>
    <w:rsid w:val="00961E3F"/>
    <w:rsid w:val="009676FA"/>
    <w:rsid w:val="009773CE"/>
    <w:rsid w:val="00996C8C"/>
    <w:rsid w:val="009A198A"/>
    <w:rsid w:val="00A13FAA"/>
    <w:rsid w:val="00A21D9E"/>
    <w:rsid w:val="00A37904"/>
    <w:rsid w:val="00A4598F"/>
    <w:rsid w:val="00A57793"/>
    <w:rsid w:val="00A81BD4"/>
    <w:rsid w:val="00A95529"/>
    <w:rsid w:val="00AB32FE"/>
    <w:rsid w:val="00AC753C"/>
    <w:rsid w:val="00AF4603"/>
    <w:rsid w:val="00B0301A"/>
    <w:rsid w:val="00B54C85"/>
    <w:rsid w:val="00B62A75"/>
    <w:rsid w:val="00B9714E"/>
    <w:rsid w:val="00BA69F7"/>
    <w:rsid w:val="00BB465F"/>
    <w:rsid w:val="00BC0C02"/>
    <w:rsid w:val="00BD55CF"/>
    <w:rsid w:val="00C126F2"/>
    <w:rsid w:val="00C43B3A"/>
    <w:rsid w:val="00C60498"/>
    <w:rsid w:val="00C8410A"/>
    <w:rsid w:val="00C902DD"/>
    <w:rsid w:val="00C95071"/>
    <w:rsid w:val="00CB2A60"/>
    <w:rsid w:val="00CB4463"/>
    <w:rsid w:val="00CB4EC2"/>
    <w:rsid w:val="00CB65D9"/>
    <w:rsid w:val="00CD30B0"/>
    <w:rsid w:val="00CF3F7C"/>
    <w:rsid w:val="00D07854"/>
    <w:rsid w:val="00D1511C"/>
    <w:rsid w:val="00D31CD4"/>
    <w:rsid w:val="00D63155"/>
    <w:rsid w:val="00D871F4"/>
    <w:rsid w:val="00DA407F"/>
    <w:rsid w:val="00DB1C19"/>
    <w:rsid w:val="00DB2450"/>
    <w:rsid w:val="00DB259C"/>
    <w:rsid w:val="00DD4122"/>
    <w:rsid w:val="00DE2202"/>
    <w:rsid w:val="00DF7C74"/>
    <w:rsid w:val="00E34D58"/>
    <w:rsid w:val="00E90563"/>
    <w:rsid w:val="00EA2B33"/>
    <w:rsid w:val="00EE1609"/>
    <w:rsid w:val="00EF4FA2"/>
    <w:rsid w:val="00F13C83"/>
    <w:rsid w:val="00F1715C"/>
    <w:rsid w:val="00F362E9"/>
    <w:rsid w:val="00F52BF3"/>
    <w:rsid w:val="00F6101D"/>
    <w:rsid w:val="00F82AD8"/>
    <w:rsid w:val="00FB3CC8"/>
    <w:rsid w:val="00FC3FAA"/>
    <w:rsid w:val="00FE0E27"/>
    <w:rsid w:val="00FE317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F95"/>
    <w:rPr>
      <w:color w:val="0000FF"/>
      <w:u w:val="single"/>
    </w:rPr>
  </w:style>
  <w:style w:type="character" w:customStyle="1" w:styleId="a3">
    <w:name w:val="Верхний колонтитул Знак"/>
    <w:basedOn w:val="a0"/>
    <w:uiPriority w:val="99"/>
    <w:qFormat/>
    <w:rsid w:val="00EF12AD"/>
    <w:rPr>
      <w:lang w:val="en-GB"/>
    </w:rPr>
  </w:style>
  <w:style w:type="character" w:customStyle="1" w:styleId="a4">
    <w:name w:val="Нижний колонтитул Знак"/>
    <w:basedOn w:val="a0"/>
    <w:uiPriority w:val="99"/>
    <w:qFormat/>
    <w:rsid w:val="00EF12AD"/>
    <w:rPr>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sz w:val="2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a5">
    <w:name w:val="Символ нумерации"/>
    <w:qFormat/>
  </w:style>
  <w:style w:type="paragraph" w:customStyle="1" w:styleId="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Title"/>
    <w:basedOn w:val="a"/>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List Paragraph"/>
    <w:basedOn w:val="a"/>
    <w:uiPriority w:val="34"/>
    <w:qFormat/>
    <w:rsid w:val="002E0F95"/>
    <w:pPr>
      <w:ind w:left="720"/>
      <w:contextualSpacing/>
    </w:pPr>
  </w:style>
  <w:style w:type="paragraph" w:styleId="ab">
    <w:name w:val="header"/>
    <w:basedOn w:val="a"/>
    <w:uiPriority w:val="99"/>
    <w:unhideWhenUsed/>
    <w:rsid w:val="00EF12AD"/>
    <w:pPr>
      <w:tabs>
        <w:tab w:val="center" w:pos="4677"/>
        <w:tab w:val="right" w:pos="9355"/>
      </w:tabs>
    </w:pPr>
  </w:style>
  <w:style w:type="paragraph" w:styleId="ac">
    <w:name w:val="footer"/>
    <w:basedOn w:val="a"/>
    <w:uiPriority w:val="99"/>
    <w:unhideWhenUsed/>
    <w:rsid w:val="00EF12AD"/>
    <w:pPr>
      <w:tabs>
        <w:tab w:val="center" w:pos="4677"/>
        <w:tab w:val="right" w:pos="9355"/>
      </w:tabs>
    </w:pPr>
  </w:style>
  <w:style w:type="character" w:styleId="ad">
    <w:name w:val="Hyperlink"/>
    <w:basedOn w:val="a0"/>
    <w:uiPriority w:val="99"/>
    <w:unhideWhenUsed/>
    <w:rsid w:val="00AB32FE"/>
    <w:rPr>
      <w:color w:val="0563C1" w:themeColor="hyperlink"/>
      <w:u w:val="single"/>
    </w:rPr>
  </w:style>
  <w:style w:type="character" w:customStyle="1" w:styleId="3oh-">
    <w:name w:val="_3oh-"/>
    <w:basedOn w:val="a0"/>
    <w:rsid w:val="00485B85"/>
  </w:style>
  <w:style w:type="paragraph" w:styleId="ae">
    <w:name w:val="Balloon Text"/>
    <w:basedOn w:val="a"/>
    <w:link w:val="af"/>
    <w:uiPriority w:val="99"/>
    <w:semiHidden/>
    <w:unhideWhenUsed/>
    <w:rsid w:val="008A379E"/>
    <w:rPr>
      <w:rFonts w:ascii="Tahoma" w:hAnsi="Tahoma" w:cs="Tahoma"/>
      <w:sz w:val="16"/>
      <w:szCs w:val="16"/>
    </w:rPr>
  </w:style>
  <w:style w:type="character" w:customStyle="1" w:styleId="af">
    <w:name w:val="Текст выноски Знак"/>
    <w:basedOn w:val="a0"/>
    <w:link w:val="ae"/>
    <w:uiPriority w:val="99"/>
    <w:semiHidden/>
    <w:rsid w:val="008A379E"/>
    <w:rPr>
      <w:rFonts w:ascii="Tahoma" w:hAnsi="Tahoma" w:cs="Tahoma"/>
      <w:sz w:val="16"/>
      <w:szCs w:val="16"/>
      <w:lang w:val="en-GB"/>
    </w:rPr>
  </w:style>
  <w:style w:type="paragraph" w:styleId="af0">
    <w:name w:val="annotation text"/>
    <w:uiPriority w:val="99"/>
    <w:semiHidden/>
    <w:unhideWhenUsed/>
    <w:rPr>
      <w:sz w:val="20"/>
      <w:szCs w:val="20"/>
    </w:rPr>
  </w:style>
  <w:style w:type="character" w:styleId="af1">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F95"/>
    <w:rPr>
      <w:color w:val="0000FF"/>
      <w:u w:val="single"/>
    </w:rPr>
  </w:style>
  <w:style w:type="character" w:customStyle="1" w:styleId="a3">
    <w:name w:val="Верхний колонтитул Знак"/>
    <w:basedOn w:val="a0"/>
    <w:uiPriority w:val="99"/>
    <w:qFormat/>
    <w:rsid w:val="00EF12AD"/>
    <w:rPr>
      <w:lang w:val="en-GB"/>
    </w:rPr>
  </w:style>
  <w:style w:type="character" w:customStyle="1" w:styleId="a4">
    <w:name w:val="Нижний колонтитул Знак"/>
    <w:basedOn w:val="a0"/>
    <w:uiPriority w:val="99"/>
    <w:qFormat/>
    <w:rsid w:val="00EF12AD"/>
    <w:rPr>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sz w:val="2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a5">
    <w:name w:val="Символ нумерации"/>
    <w:qFormat/>
  </w:style>
  <w:style w:type="paragraph" w:customStyle="1" w:styleId="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Title"/>
    <w:basedOn w:val="a"/>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List Paragraph"/>
    <w:basedOn w:val="a"/>
    <w:uiPriority w:val="34"/>
    <w:qFormat/>
    <w:rsid w:val="002E0F95"/>
    <w:pPr>
      <w:ind w:left="720"/>
      <w:contextualSpacing/>
    </w:pPr>
  </w:style>
  <w:style w:type="paragraph" w:styleId="ab">
    <w:name w:val="header"/>
    <w:basedOn w:val="a"/>
    <w:uiPriority w:val="99"/>
    <w:unhideWhenUsed/>
    <w:rsid w:val="00EF12AD"/>
    <w:pPr>
      <w:tabs>
        <w:tab w:val="center" w:pos="4677"/>
        <w:tab w:val="right" w:pos="9355"/>
      </w:tabs>
    </w:pPr>
  </w:style>
  <w:style w:type="paragraph" w:styleId="ac">
    <w:name w:val="footer"/>
    <w:basedOn w:val="a"/>
    <w:uiPriority w:val="99"/>
    <w:unhideWhenUsed/>
    <w:rsid w:val="00EF12AD"/>
    <w:pPr>
      <w:tabs>
        <w:tab w:val="center" w:pos="4677"/>
        <w:tab w:val="right" w:pos="9355"/>
      </w:tabs>
    </w:pPr>
  </w:style>
  <w:style w:type="character" w:styleId="ad">
    <w:name w:val="Hyperlink"/>
    <w:basedOn w:val="a0"/>
    <w:uiPriority w:val="99"/>
    <w:unhideWhenUsed/>
    <w:rsid w:val="00AB32FE"/>
    <w:rPr>
      <w:color w:val="0563C1" w:themeColor="hyperlink"/>
      <w:u w:val="single"/>
    </w:rPr>
  </w:style>
  <w:style w:type="character" w:customStyle="1" w:styleId="3oh-">
    <w:name w:val="_3oh-"/>
    <w:basedOn w:val="a0"/>
    <w:rsid w:val="00485B85"/>
  </w:style>
  <w:style w:type="paragraph" w:styleId="ae">
    <w:name w:val="Balloon Text"/>
    <w:basedOn w:val="a"/>
    <w:link w:val="af"/>
    <w:uiPriority w:val="99"/>
    <w:semiHidden/>
    <w:unhideWhenUsed/>
    <w:rsid w:val="008A379E"/>
    <w:rPr>
      <w:rFonts w:ascii="Tahoma" w:hAnsi="Tahoma" w:cs="Tahoma"/>
      <w:sz w:val="16"/>
      <w:szCs w:val="16"/>
    </w:rPr>
  </w:style>
  <w:style w:type="character" w:customStyle="1" w:styleId="af">
    <w:name w:val="Текст выноски Знак"/>
    <w:basedOn w:val="a0"/>
    <w:link w:val="ae"/>
    <w:uiPriority w:val="99"/>
    <w:semiHidden/>
    <w:rsid w:val="008A379E"/>
    <w:rPr>
      <w:rFonts w:ascii="Tahoma" w:hAnsi="Tahoma" w:cs="Tahoma"/>
      <w:sz w:val="16"/>
      <w:szCs w:val="16"/>
      <w:lang w:val="en-GB"/>
    </w:rPr>
  </w:style>
  <w:style w:type="paragraph" w:styleId="af0">
    <w:name w:val="annotation text"/>
    <w:uiPriority w:val="99"/>
    <w:semiHidden/>
    <w:unhideWhenUsed/>
    <w:rPr>
      <w:sz w:val="20"/>
      <w:szCs w:val="20"/>
    </w:rPr>
  </w:style>
  <w:style w:type="character" w:styleId="af1">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ga/search/view_doc.asp?symbol=A/RES/68/26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10</Pages>
  <Words>2881</Words>
  <Characters>16425</Characters>
  <Application>Microsoft Office Word</Application>
  <DocSecurity>0</DocSecurity>
  <Lines>136</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Гучакова</dc:creator>
  <cp:lastModifiedBy>Dell</cp:lastModifiedBy>
  <cp:revision>96</cp:revision>
  <cp:lastPrinted>2020-05-27T05:44:00Z</cp:lastPrinted>
  <dcterms:created xsi:type="dcterms:W3CDTF">2020-05-19T08:09:00Z</dcterms:created>
  <dcterms:modified xsi:type="dcterms:W3CDTF">2020-05-29T11:55:00Z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